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454" w:rsidRDefault="00822454" w:rsidP="002A7EAB">
      <w:pPr>
        <w:widowControl w:val="0"/>
        <w:tabs>
          <w:tab w:val="left" w:pos="2835"/>
        </w:tabs>
        <w:spacing w:after="0" w:line="204" w:lineRule="auto"/>
        <w:rPr>
          <w:rFonts w:ascii="Times New Roman" w:eastAsiaTheme="minorEastAsia" w:hAnsi="Times New Roman" w:cs="Times New Roman"/>
          <w:b/>
          <w:spacing w:val="40"/>
          <w:sz w:val="32"/>
          <w:szCs w:val="32"/>
          <w:lang w:eastAsia="cs-CZ"/>
        </w:rPr>
      </w:pPr>
    </w:p>
    <w:p w:rsidR="00DC0FEA" w:rsidRDefault="006F3A72" w:rsidP="002A7EAB">
      <w:pPr>
        <w:widowControl w:val="0"/>
        <w:tabs>
          <w:tab w:val="left" w:pos="2835"/>
        </w:tabs>
        <w:spacing w:after="0" w:line="204" w:lineRule="auto"/>
        <w:rPr>
          <w:rFonts w:asciiTheme="majorHAnsi" w:hAnsiTheme="majorHAnsi" w:cs="Times New Roman"/>
        </w:rPr>
      </w:pPr>
      <w:r w:rsidRPr="00C436A2">
        <w:rPr>
          <w:rFonts w:asciiTheme="majorHAnsi" w:hAnsiTheme="majorHAnsi" w:cs="Times New Roman"/>
        </w:rPr>
        <w:t xml:space="preserve">Čj. </w:t>
      </w:r>
      <w:r w:rsidR="00822454" w:rsidRPr="00C436A2">
        <w:rPr>
          <w:rFonts w:asciiTheme="majorHAnsi" w:hAnsiTheme="majorHAnsi" w:cs="Times New Roman"/>
        </w:rPr>
        <w:t>MO</w:t>
      </w:r>
      <w:r w:rsidR="003E6B7E" w:rsidRPr="00C436A2">
        <w:rPr>
          <w:rFonts w:asciiTheme="majorHAnsi" w:hAnsiTheme="majorHAnsi" w:cs="Times New Roman"/>
        </w:rPr>
        <w:t xml:space="preserve"> </w:t>
      </w:r>
      <w:r w:rsidR="007D7BE3" w:rsidRPr="006E06A2">
        <w:rPr>
          <w:rFonts w:asciiTheme="majorHAnsi" w:hAnsiTheme="majorHAnsi" w:cs="Times New Roman"/>
        </w:rPr>
        <w:t>308996</w:t>
      </w:r>
      <w:r w:rsidR="003E6B7E" w:rsidRPr="00C436A2">
        <w:rPr>
          <w:rFonts w:asciiTheme="majorHAnsi" w:hAnsiTheme="majorHAnsi" w:cs="Times New Roman"/>
        </w:rPr>
        <w:t>/202</w:t>
      </w:r>
      <w:r w:rsidR="00D86E26" w:rsidRPr="00C436A2">
        <w:rPr>
          <w:rFonts w:asciiTheme="majorHAnsi" w:hAnsiTheme="majorHAnsi" w:cs="Times New Roman"/>
        </w:rPr>
        <w:t>4</w:t>
      </w:r>
      <w:r w:rsidR="003E6B7E" w:rsidRPr="00C436A2">
        <w:rPr>
          <w:rFonts w:asciiTheme="majorHAnsi" w:hAnsiTheme="majorHAnsi" w:cs="Times New Roman"/>
        </w:rPr>
        <w:t>-7544</w:t>
      </w:r>
      <w:r w:rsidR="003E6B7E">
        <w:rPr>
          <w:rFonts w:asciiTheme="majorHAnsi" w:hAnsiTheme="majorHAnsi" w:cs="Times New Roman"/>
        </w:rPr>
        <w:tab/>
      </w:r>
    </w:p>
    <w:p w:rsidR="00E879B2" w:rsidRPr="002A7EAB" w:rsidRDefault="00DC0FEA" w:rsidP="002A7EAB">
      <w:pPr>
        <w:widowControl w:val="0"/>
        <w:tabs>
          <w:tab w:val="left" w:pos="2835"/>
        </w:tabs>
        <w:spacing w:after="0" w:line="204"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E03EE0">
        <w:rPr>
          <w:rFonts w:asciiTheme="majorHAnsi" w:hAnsiTheme="majorHAnsi" w:cs="Times New Roman"/>
        </w:rPr>
        <w:t xml:space="preserve">     </w:t>
      </w:r>
      <w:r>
        <w:rPr>
          <w:rFonts w:asciiTheme="majorHAnsi" w:hAnsiTheme="majorHAnsi" w:cs="Times New Roman"/>
        </w:rPr>
        <w:t>V Olomouci dne 12. dubna 2024</w:t>
      </w:r>
      <w:r w:rsidR="003E6B7E">
        <w:rPr>
          <w:rFonts w:asciiTheme="majorHAnsi" w:hAnsiTheme="majorHAnsi" w:cs="Times New Roman"/>
        </w:rPr>
        <w:tab/>
      </w:r>
      <w:r w:rsidR="003E6B7E">
        <w:rPr>
          <w:rFonts w:asciiTheme="majorHAnsi" w:hAnsiTheme="majorHAnsi" w:cs="Times New Roman"/>
        </w:rPr>
        <w:tab/>
      </w:r>
      <w:r w:rsidR="003E6B7E">
        <w:rPr>
          <w:rFonts w:asciiTheme="majorHAnsi" w:hAnsiTheme="majorHAnsi" w:cs="Times New Roman"/>
        </w:rPr>
        <w:tab/>
      </w:r>
      <w:r w:rsidR="003E6B7E">
        <w:rPr>
          <w:rFonts w:asciiTheme="majorHAnsi" w:hAnsiTheme="majorHAnsi" w:cs="Times New Roman"/>
        </w:rPr>
        <w:tab/>
      </w:r>
      <w:r w:rsidR="003E6B7E">
        <w:rPr>
          <w:rFonts w:asciiTheme="majorHAnsi" w:hAnsiTheme="majorHAnsi" w:cs="Times New Roman"/>
        </w:rPr>
        <w:tab/>
      </w:r>
      <w:r w:rsidR="003E6B7E">
        <w:rPr>
          <w:rFonts w:asciiTheme="majorHAnsi" w:hAnsiTheme="majorHAnsi" w:cs="Times New Roman"/>
        </w:rPr>
        <w:tab/>
      </w:r>
      <w:r w:rsidR="003E6B7E">
        <w:rPr>
          <w:rFonts w:asciiTheme="majorHAnsi" w:hAnsiTheme="majorHAnsi" w:cs="Times New Roman"/>
        </w:rPr>
        <w:tab/>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bookmarkStart w:id="0" w:name="_GoBack"/>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382729" w:rsidP="00200424">
      <w:pPr>
        <w:spacing w:before="120" w:after="120" w:line="240" w:lineRule="auto"/>
        <w:jc w:val="both"/>
        <w:rPr>
          <w:rFonts w:asciiTheme="majorHAnsi" w:hAnsiTheme="majorHAnsi" w:cs="Times New Roman"/>
        </w:rPr>
      </w:pPr>
      <w:r>
        <w:rPr>
          <w:rFonts w:asciiTheme="majorHAnsi" w:hAnsiTheme="majorHAnsi" w:cs="Times New Roman"/>
        </w:rPr>
        <w:t xml:space="preserve">Ředitel Krajského vojenského velitelství Olomouc </w:t>
      </w:r>
      <w:r w:rsidR="002A7EAB" w:rsidRPr="002A7EAB">
        <w:rPr>
          <w:rFonts w:asciiTheme="majorHAnsi" w:hAnsiTheme="majorHAnsi" w:cs="Times New Roman"/>
        </w:rPr>
        <w:t xml:space="preserve">jako služební orgán příslušný podle § 10 odst. 1 písm. f) zákona č. 234/2014 Sb., o státní službě (dále jen „zákon o státní službě“), vyhlašuje </w:t>
      </w:r>
      <w:r w:rsidR="00330CFE" w:rsidRPr="00822454">
        <w:rPr>
          <w:rFonts w:asciiTheme="majorHAnsi" w:hAnsiTheme="majorHAnsi" w:cs="Times New Roman"/>
          <w:b/>
        </w:rPr>
        <w:t>dne</w:t>
      </w:r>
      <w:r w:rsidR="00D302DC" w:rsidRPr="00822454">
        <w:rPr>
          <w:rFonts w:asciiTheme="majorHAnsi" w:hAnsiTheme="majorHAnsi" w:cs="Times New Roman"/>
          <w:b/>
        </w:rPr>
        <w:t xml:space="preserve"> </w:t>
      </w:r>
      <w:r>
        <w:rPr>
          <w:rFonts w:asciiTheme="majorHAnsi" w:hAnsiTheme="majorHAnsi" w:cs="Times New Roman"/>
          <w:b/>
        </w:rPr>
        <w:t>12</w:t>
      </w:r>
      <w:r w:rsidR="000755CF" w:rsidRPr="00533B66">
        <w:rPr>
          <w:rFonts w:asciiTheme="majorHAnsi" w:hAnsiTheme="majorHAnsi" w:cs="Times New Roman"/>
          <w:b/>
        </w:rPr>
        <w:t xml:space="preserve">. </w:t>
      </w:r>
      <w:r w:rsidR="00533B66" w:rsidRPr="00533B66">
        <w:rPr>
          <w:rFonts w:asciiTheme="majorHAnsi" w:hAnsiTheme="majorHAnsi" w:cs="Times New Roman"/>
          <w:b/>
        </w:rPr>
        <w:t>dubna</w:t>
      </w:r>
      <w:r w:rsidR="002D5A6A" w:rsidRPr="00822454">
        <w:rPr>
          <w:rFonts w:asciiTheme="majorHAnsi" w:hAnsiTheme="majorHAnsi" w:cs="Times New Roman"/>
          <w:b/>
        </w:rPr>
        <w:t xml:space="preserve"> </w:t>
      </w:r>
      <w:r w:rsidR="005E7595" w:rsidRPr="00822454">
        <w:rPr>
          <w:rFonts w:asciiTheme="majorHAnsi" w:hAnsiTheme="majorHAnsi" w:cs="Times New Roman"/>
          <w:b/>
        </w:rPr>
        <w:t>202</w:t>
      </w:r>
      <w:r w:rsidR="00D86E26">
        <w:rPr>
          <w:rFonts w:asciiTheme="majorHAnsi" w:hAnsiTheme="majorHAnsi" w:cs="Times New Roman"/>
          <w:b/>
        </w:rPr>
        <w:t>4</w:t>
      </w:r>
      <w:r w:rsidR="002A7EAB" w:rsidRPr="00822454">
        <w:rPr>
          <w:rFonts w:asciiTheme="majorHAnsi" w:hAnsiTheme="majorHAnsi" w:cs="Times New Roman"/>
        </w:rPr>
        <w:t xml:space="preserve"> </w:t>
      </w:r>
      <w:r w:rsidR="002A7EAB"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BB6E0C" w:rsidRPr="00822454">
        <w:rPr>
          <w:rFonts w:asciiTheme="majorHAnsi" w:eastAsia="Times New Roman" w:hAnsiTheme="majorHAnsi" w:cs="Times New Roman"/>
          <w:b/>
          <w:bCs/>
          <w:lang w:eastAsia="cs-CZ"/>
        </w:rPr>
        <w:t xml:space="preserve">vrchní referent/rada </w:t>
      </w:r>
      <w:r w:rsidR="00822454" w:rsidRPr="00822454">
        <w:rPr>
          <w:rFonts w:asciiTheme="majorHAnsi" w:eastAsia="Times New Roman" w:hAnsiTheme="majorHAnsi" w:cs="Times New Roman"/>
          <w:b/>
          <w:bCs/>
          <w:lang w:eastAsia="cs-CZ"/>
        </w:rPr>
        <w:t>Krajského vojenského velitelství Olomouc</w:t>
      </w:r>
      <w:r w:rsidR="00BB6E0C" w:rsidRPr="00822454">
        <w:rPr>
          <w:rFonts w:asciiTheme="majorHAnsi" w:eastAsia="Times New Roman" w:hAnsiTheme="majorHAnsi" w:cs="Times New Roman"/>
          <w:b/>
          <w:bCs/>
          <w:lang w:eastAsia="cs-CZ"/>
        </w:rPr>
        <w:t xml:space="preserve"> </w:t>
      </w:r>
      <w:r w:rsidR="000755CF" w:rsidRPr="00822454">
        <w:rPr>
          <w:rFonts w:asciiTheme="majorHAnsi" w:eastAsia="Times New Roman" w:hAnsiTheme="majorHAnsi" w:cs="Times New Roman"/>
          <w:b/>
          <w:bCs/>
          <w:lang w:eastAsia="cs-CZ"/>
        </w:rPr>
        <w:t>(</w:t>
      </w:r>
      <w:proofErr w:type="spellStart"/>
      <w:r w:rsidR="000755CF" w:rsidRPr="00822454">
        <w:rPr>
          <w:rFonts w:asciiTheme="majorHAnsi" w:eastAsia="Times New Roman" w:hAnsiTheme="majorHAnsi" w:cs="Times New Roman"/>
          <w:b/>
          <w:bCs/>
          <w:lang w:eastAsia="cs-CZ"/>
        </w:rPr>
        <w:t>extID</w:t>
      </w:r>
      <w:proofErr w:type="spellEnd"/>
      <w:r w:rsidR="00B84289" w:rsidRPr="00822454">
        <w:rPr>
          <w:rFonts w:asciiTheme="majorHAnsi" w:eastAsia="Times New Roman" w:hAnsiTheme="majorHAnsi" w:cs="Times New Roman"/>
          <w:b/>
          <w:bCs/>
          <w:lang w:eastAsia="cs-CZ"/>
        </w:rPr>
        <w:t> </w:t>
      </w:r>
      <w:r w:rsidR="00822454" w:rsidRPr="00822454">
        <w:rPr>
          <w:rFonts w:asciiTheme="majorHAnsi" w:eastAsia="Times New Roman" w:hAnsiTheme="majorHAnsi" w:cs="Times New Roman"/>
          <w:b/>
          <w:bCs/>
          <w:lang w:eastAsia="cs-CZ"/>
        </w:rPr>
        <w:t>0000</w:t>
      </w:r>
      <w:r w:rsidR="009E1A62">
        <w:rPr>
          <w:rFonts w:asciiTheme="majorHAnsi" w:eastAsia="Times New Roman" w:hAnsiTheme="majorHAnsi" w:cs="Times New Roman"/>
          <w:b/>
          <w:bCs/>
          <w:lang w:eastAsia="cs-CZ"/>
        </w:rPr>
        <w:t> </w:t>
      </w:r>
      <w:r w:rsidR="00822454" w:rsidRPr="005C42AA">
        <w:rPr>
          <w:rFonts w:asciiTheme="majorHAnsi" w:eastAsia="Times New Roman" w:hAnsiTheme="majorHAnsi" w:cs="Times New Roman"/>
          <w:b/>
          <w:bCs/>
          <w:lang w:eastAsia="cs-CZ"/>
        </w:rPr>
        <w:t>7544</w:t>
      </w:r>
      <w:r w:rsidR="009E1A62" w:rsidRPr="005C42AA">
        <w:rPr>
          <w:rFonts w:asciiTheme="majorHAnsi" w:eastAsia="Times New Roman" w:hAnsiTheme="majorHAnsi" w:cs="Times New Roman"/>
          <w:b/>
          <w:bCs/>
          <w:lang w:eastAsia="cs-CZ"/>
        </w:rPr>
        <w:t> </w:t>
      </w:r>
      <w:r w:rsidR="00822454" w:rsidRPr="005C42AA">
        <w:rPr>
          <w:rFonts w:asciiTheme="majorHAnsi" w:eastAsia="Times New Roman" w:hAnsiTheme="majorHAnsi" w:cs="Times New Roman"/>
          <w:b/>
          <w:bCs/>
          <w:lang w:eastAsia="cs-CZ"/>
        </w:rPr>
        <w:t>00</w:t>
      </w:r>
      <w:r w:rsidR="005C42AA" w:rsidRPr="005C42AA">
        <w:rPr>
          <w:rFonts w:asciiTheme="majorHAnsi" w:eastAsia="Times New Roman" w:hAnsiTheme="majorHAnsi" w:cs="Times New Roman"/>
          <w:b/>
          <w:bCs/>
          <w:lang w:eastAsia="cs-CZ"/>
        </w:rPr>
        <w:t>03</w:t>
      </w:r>
      <w:r w:rsidR="002A7EAB" w:rsidRPr="005C42AA">
        <w:rPr>
          <w:rFonts w:asciiTheme="majorHAnsi" w:eastAsia="Times New Roman" w:hAnsiTheme="majorHAnsi" w:cs="Times New Roman"/>
          <w:b/>
          <w:bCs/>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E94DDB">
        <w:rPr>
          <w:rFonts w:asciiTheme="majorHAnsi" w:hAnsiTheme="majorHAnsi" w:cs="Times New Roman"/>
        </w:rPr>
        <w:t xml:space="preserve"> 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822454">
        <w:rPr>
          <w:rFonts w:asciiTheme="majorHAnsi" w:hAnsiTheme="majorHAnsi" w:cs="Times New Roman"/>
        </w:rPr>
        <w:t>Dobrovského 6, Olomouc</w:t>
      </w:r>
      <w:r w:rsidR="002A7EAB" w:rsidRPr="000242E6">
        <w:rPr>
          <w:rFonts w:asciiTheme="majorHAnsi" w:hAnsiTheme="majorHAnsi" w:cs="Times New Roman"/>
        </w:rPr>
        <w:t>.</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Pr>
          <w:rFonts w:asciiTheme="majorHAnsi" w:hAnsiTheme="majorHAnsi" w:cs="Times New Roman"/>
        </w:rPr>
        <w:t>v oboru státní služby</w:t>
      </w:r>
      <w:r w:rsidR="00AE09EB">
        <w:rPr>
          <w:rFonts w:asciiTheme="majorHAnsi" w:hAnsiTheme="majorHAnsi" w:cs="Times New Roman"/>
        </w:rPr>
        <w:t xml:space="preserve"> </w:t>
      </w:r>
      <w:r w:rsidR="00A54A5D" w:rsidRPr="005C42AA">
        <w:rPr>
          <w:rFonts w:asciiTheme="majorHAnsi" w:hAnsiTheme="majorHAnsi" w:cs="Times New Roman"/>
          <w:b/>
        </w:rPr>
        <w:t>Obrana</w:t>
      </w:r>
      <w:r w:rsidR="00BB6E0C" w:rsidRPr="005C42AA">
        <w:rPr>
          <w:rFonts w:asciiTheme="majorHAnsi" w:hAnsiTheme="majorHAnsi" w:cs="Times New Roman"/>
          <w:b/>
        </w:rPr>
        <w:t xml:space="preserve"> </w:t>
      </w:r>
      <w:r w:rsidR="00AE09EB" w:rsidRPr="005C42AA">
        <w:rPr>
          <w:rFonts w:asciiTheme="majorHAnsi" w:hAnsiTheme="majorHAnsi" w:cs="Times New Roman"/>
          <w:b/>
        </w:rPr>
        <w:t xml:space="preserve">(č. </w:t>
      </w:r>
      <w:r w:rsidR="005C42AA" w:rsidRPr="005C42AA">
        <w:rPr>
          <w:rFonts w:asciiTheme="majorHAnsi" w:hAnsiTheme="majorHAnsi" w:cs="Times New Roman"/>
          <w:b/>
        </w:rPr>
        <w:t>49</w:t>
      </w:r>
      <w:r w:rsidR="00AE09EB" w:rsidRPr="005C42AA">
        <w:rPr>
          <w:rFonts w:asciiTheme="majorHAnsi" w:hAnsiTheme="majorHAnsi" w:cs="Times New Roman"/>
          <w:b/>
        </w:rPr>
        <w:t>)</w:t>
      </w:r>
      <w:r w:rsidR="006043C1" w:rsidRPr="005C42AA">
        <w:rPr>
          <w:rFonts w:asciiTheme="majorHAnsi" w:hAnsiTheme="majorHAnsi" w:cs="Times New Roman"/>
          <w:b/>
        </w:rPr>
        <w:t>.</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533B66" w:rsidRPr="00533B66" w:rsidRDefault="00533B66" w:rsidP="00533B66">
      <w:pPr>
        <w:pStyle w:val="Odstavecseseznamem"/>
        <w:numPr>
          <w:ilvl w:val="0"/>
          <w:numId w:val="29"/>
        </w:numPr>
        <w:spacing w:line="240" w:lineRule="auto"/>
        <w:jc w:val="both"/>
        <w:rPr>
          <w:rFonts w:asciiTheme="majorHAnsi" w:hAnsiTheme="majorHAnsi" w:cs="Times New Roman"/>
        </w:rPr>
      </w:pPr>
      <w:r w:rsidRPr="00533B66">
        <w:rPr>
          <w:rFonts w:asciiTheme="majorHAnsi" w:hAnsiTheme="majorHAnsi" w:cs="Times New Roman"/>
        </w:rPr>
        <w:t>Je finančním orgánem útvaru pro vojáky v</w:t>
      </w:r>
      <w:r>
        <w:rPr>
          <w:rFonts w:asciiTheme="majorHAnsi" w:hAnsiTheme="majorHAnsi" w:cs="Times New Roman"/>
        </w:rPr>
        <w:t> </w:t>
      </w:r>
      <w:r w:rsidRPr="00533B66">
        <w:rPr>
          <w:rFonts w:asciiTheme="majorHAnsi" w:hAnsiTheme="majorHAnsi" w:cs="Times New Roman"/>
        </w:rPr>
        <w:t>záloze</w:t>
      </w:r>
      <w:r>
        <w:rPr>
          <w:rFonts w:asciiTheme="majorHAnsi" w:hAnsiTheme="majorHAnsi" w:cs="Times New Roman"/>
        </w:rPr>
        <w:t>, vojákům v aktívní záloze</w:t>
      </w:r>
      <w:r w:rsidRPr="00533B66">
        <w:rPr>
          <w:rFonts w:asciiTheme="majorHAnsi" w:hAnsiTheme="majorHAnsi" w:cs="Times New Roman"/>
        </w:rPr>
        <w:t xml:space="preserve"> </w:t>
      </w:r>
      <w:r>
        <w:rPr>
          <w:rFonts w:asciiTheme="majorHAnsi" w:hAnsiTheme="majorHAnsi" w:cs="Times New Roman"/>
        </w:rPr>
        <w:t xml:space="preserve">a </w:t>
      </w:r>
      <w:r w:rsidRPr="00533B66">
        <w:rPr>
          <w:rFonts w:asciiTheme="majorHAnsi" w:hAnsiTheme="majorHAnsi" w:cs="Times New Roman"/>
        </w:rPr>
        <w:t>v</w:t>
      </w:r>
      <w:r>
        <w:rPr>
          <w:rFonts w:asciiTheme="majorHAnsi" w:hAnsiTheme="majorHAnsi" w:cs="Times New Roman"/>
        </w:rPr>
        <w:t xml:space="preserve"> činné</w:t>
      </w:r>
      <w:r w:rsidRPr="00533B66">
        <w:rPr>
          <w:rFonts w:asciiTheme="majorHAnsi" w:hAnsiTheme="majorHAnsi" w:cs="Times New Roman"/>
        </w:rPr>
        <w:t xml:space="preserve"> službě</w:t>
      </w:r>
      <w:r>
        <w:rPr>
          <w:rFonts w:asciiTheme="majorHAnsi" w:hAnsiTheme="majorHAnsi" w:cs="Times New Roman"/>
        </w:rPr>
        <w:t>;</w:t>
      </w:r>
    </w:p>
    <w:p w:rsidR="00533B66" w:rsidRPr="00533B66" w:rsidRDefault="00533B66"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z</w:t>
      </w:r>
      <w:r w:rsidRPr="00533B66">
        <w:rPr>
          <w:rFonts w:asciiTheme="majorHAnsi" w:hAnsiTheme="majorHAnsi" w:cs="Times New Roman"/>
        </w:rPr>
        <w:t xml:space="preserve">abezpečuje náhrady a veškeré náležitosti s tím spojené vojákům v záloze ve službě při nasazení </w:t>
      </w:r>
      <w:r>
        <w:rPr>
          <w:rFonts w:asciiTheme="majorHAnsi" w:hAnsiTheme="majorHAnsi" w:cs="Times New Roman"/>
        </w:rPr>
        <w:br/>
      </w:r>
      <w:r w:rsidRPr="00533B66">
        <w:rPr>
          <w:rFonts w:asciiTheme="majorHAnsi" w:hAnsiTheme="majorHAnsi" w:cs="Times New Roman"/>
        </w:rPr>
        <w:t>v zahraničí a zahraničních cestách</w:t>
      </w:r>
      <w:r>
        <w:rPr>
          <w:rFonts w:asciiTheme="majorHAnsi" w:hAnsiTheme="majorHAnsi" w:cs="Times New Roman"/>
        </w:rPr>
        <w:t>;</w:t>
      </w:r>
    </w:p>
    <w:p w:rsidR="00533B66" w:rsidRPr="00533B66" w:rsidRDefault="00533B66"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p</w:t>
      </w:r>
      <w:r w:rsidRPr="00533B66">
        <w:rPr>
          <w:rFonts w:asciiTheme="majorHAnsi" w:hAnsiTheme="majorHAnsi" w:cs="Times New Roman"/>
        </w:rPr>
        <w:t>lní úkoly odpovědného zaměstnance v procesu vynakládání veřejných prostředků</w:t>
      </w:r>
      <w:r>
        <w:rPr>
          <w:rFonts w:asciiTheme="majorHAnsi" w:hAnsiTheme="majorHAnsi" w:cs="Times New Roman"/>
        </w:rPr>
        <w:t>;</w:t>
      </w:r>
    </w:p>
    <w:p w:rsidR="00533B66" w:rsidRPr="00533B66" w:rsidRDefault="00533B66"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p</w:t>
      </w:r>
      <w:r w:rsidRPr="00533B66">
        <w:rPr>
          <w:rFonts w:asciiTheme="majorHAnsi" w:hAnsiTheme="majorHAnsi" w:cs="Times New Roman"/>
        </w:rPr>
        <w:t>řipravuje podklady k proplacení nákladů spojené s brannou povinností, náhrady mzdy při výkonu služby v ozbrojených silách podle platných zákonů a nařízení, náhrady příjmu OSVČ při vojenských cvičení</w:t>
      </w:r>
      <w:r>
        <w:rPr>
          <w:rFonts w:asciiTheme="majorHAnsi" w:hAnsiTheme="majorHAnsi" w:cs="Times New Roman"/>
        </w:rPr>
        <w:t xml:space="preserve"> v souladu s platnou legislativou;</w:t>
      </w:r>
    </w:p>
    <w:p w:rsidR="00533B66" w:rsidRPr="00533B66" w:rsidRDefault="00533B66"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v</w:t>
      </w:r>
      <w:r w:rsidRPr="00533B66">
        <w:rPr>
          <w:rFonts w:asciiTheme="majorHAnsi" w:hAnsiTheme="majorHAnsi" w:cs="Times New Roman"/>
        </w:rPr>
        <w:t xml:space="preserve"> době nepřítomnosti zastupuje vrchního referenta/radu KVV v oblasti finančního zabezpečení.</w:t>
      </w:r>
    </w:p>
    <w:p w:rsidR="00533B66" w:rsidRPr="00533B66" w:rsidRDefault="00533B66"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o</w:t>
      </w:r>
      <w:r w:rsidRPr="00533B66">
        <w:rPr>
          <w:rFonts w:asciiTheme="majorHAnsi" w:hAnsiTheme="majorHAnsi" w:cs="Times New Roman"/>
        </w:rPr>
        <w:t>dpovídá za</w:t>
      </w:r>
      <w:r>
        <w:rPr>
          <w:rFonts w:asciiTheme="majorHAnsi" w:hAnsiTheme="majorHAnsi" w:cs="Times New Roman"/>
        </w:rPr>
        <w:t xml:space="preserve"> v</w:t>
      </w:r>
      <w:r w:rsidRPr="00533B66">
        <w:rPr>
          <w:rFonts w:asciiTheme="majorHAnsi" w:hAnsiTheme="majorHAnsi" w:cs="Times New Roman"/>
        </w:rPr>
        <w:t xml:space="preserve">edení dokumentace prokazující nároky na vyplácení peněžních náležitostí vojákům </w:t>
      </w:r>
      <w:r w:rsidR="005C42AA">
        <w:rPr>
          <w:rFonts w:asciiTheme="majorHAnsi" w:hAnsiTheme="majorHAnsi" w:cs="Times New Roman"/>
        </w:rPr>
        <w:br/>
      </w:r>
      <w:r w:rsidRPr="00533B66">
        <w:rPr>
          <w:rFonts w:asciiTheme="majorHAnsi" w:hAnsiTheme="majorHAnsi" w:cs="Times New Roman"/>
        </w:rPr>
        <w:t>v záloze ve službě a zajišťuje jejich vyplácení cestou Agentury finanční</w:t>
      </w:r>
      <w:r>
        <w:rPr>
          <w:rFonts w:asciiTheme="majorHAnsi" w:hAnsiTheme="majorHAnsi" w:cs="Times New Roman"/>
        </w:rPr>
        <w:t>;</w:t>
      </w:r>
    </w:p>
    <w:p w:rsidR="00533B66" w:rsidRPr="00533B66" w:rsidRDefault="00533B66"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p</w:t>
      </w:r>
      <w:r w:rsidRPr="00533B66">
        <w:rPr>
          <w:rFonts w:asciiTheme="majorHAnsi" w:hAnsiTheme="majorHAnsi" w:cs="Times New Roman"/>
        </w:rPr>
        <w:t>řípravu podkladů k rozhodnutí ředitele KVV v oblasti finanční podpory zaměstnavatelů zaměstnanců zařazených do aktivní zálohy.</w:t>
      </w:r>
    </w:p>
    <w:p w:rsidR="00533B66" w:rsidRPr="00533B66" w:rsidRDefault="00533B66"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p</w:t>
      </w:r>
      <w:r w:rsidRPr="00533B66">
        <w:rPr>
          <w:rFonts w:asciiTheme="majorHAnsi" w:hAnsiTheme="majorHAnsi" w:cs="Times New Roman"/>
        </w:rPr>
        <w:t xml:space="preserve">řípravu podkladů k proplácení náhrad při služebních úrazech a nemocech vojákům v záloze </w:t>
      </w:r>
      <w:r w:rsidR="005C42AA">
        <w:rPr>
          <w:rFonts w:asciiTheme="majorHAnsi" w:hAnsiTheme="majorHAnsi" w:cs="Times New Roman"/>
        </w:rPr>
        <w:br/>
      </w:r>
      <w:r w:rsidRPr="00533B66">
        <w:rPr>
          <w:rFonts w:asciiTheme="majorHAnsi" w:hAnsiTheme="majorHAnsi" w:cs="Times New Roman"/>
        </w:rPr>
        <w:t>ve službě</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sidRPr="005C42AA">
        <w:rPr>
          <w:rFonts w:asciiTheme="majorHAnsi" w:hAnsiTheme="majorHAnsi" w:cs="Times New Roman"/>
        </w:rPr>
        <w:t>p</w:t>
      </w:r>
      <w:r w:rsidR="00533B66" w:rsidRPr="005C42AA">
        <w:rPr>
          <w:rFonts w:asciiTheme="majorHAnsi" w:hAnsiTheme="majorHAnsi" w:cs="Times New Roman"/>
        </w:rPr>
        <w:t xml:space="preserve">řípravu podkladů k proplácení občanům a vojákům v záloze ve službě náklady v souladu </w:t>
      </w:r>
      <w:r>
        <w:rPr>
          <w:rFonts w:asciiTheme="majorHAnsi" w:hAnsiTheme="majorHAnsi" w:cs="Times New Roman"/>
        </w:rPr>
        <w:br/>
      </w:r>
      <w:r w:rsidR="00533B66" w:rsidRPr="005C42AA">
        <w:rPr>
          <w:rFonts w:asciiTheme="majorHAnsi" w:hAnsiTheme="majorHAnsi" w:cs="Times New Roman"/>
        </w:rPr>
        <w:t>se</w:t>
      </w:r>
      <w:r w:rsidR="00533B66" w:rsidRPr="00533B66">
        <w:rPr>
          <w:rFonts w:asciiTheme="majorHAnsi" w:hAnsiTheme="majorHAnsi" w:cs="Times New Roman"/>
        </w:rPr>
        <w:t xml:space="preserve"> zákonem č. 585/2004 Sb., branný zákon (NZNS, jízdné, ubytování)</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v</w:t>
      </w:r>
      <w:r w:rsidR="00533B66" w:rsidRPr="00533B66">
        <w:rPr>
          <w:rFonts w:asciiTheme="majorHAnsi" w:hAnsiTheme="majorHAnsi" w:cs="Times New Roman"/>
        </w:rPr>
        <w:t>yplácení odměn a finančních náležitostí vojákům v záloze ve službě</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v</w:t>
      </w:r>
      <w:r w:rsidR="00533B66" w:rsidRPr="00533B66">
        <w:rPr>
          <w:rFonts w:asciiTheme="majorHAnsi" w:hAnsiTheme="majorHAnsi" w:cs="Times New Roman"/>
        </w:rPr>
        <w:t>yplácení finanční podpory zaměstnavateli a osobě samostatně výdělečně činné a proplácení stanovených nákladů spojených s brannou povinností</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v</w:t>
      </w:r>
      <w:r w:rsidR="00533B66" w:rsidRPr="00533B66">
        <w:rPr>
          <w:rFonts w:asciiTheme="majorHAnsi" w:hAnsiTheme="majorHAnsi" w:cs="Times New Roman"/>
        </w:rPr>
        <w:t>edení předepsaného účetnictví, jako analytické evidence k podvojnému účetnictví organizační složky státu</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v</w:t>
      </w:r>
      <w:r w:rsidR="00533B66" w:rsidRPr="00533B66">
        <w:rPr>
          <w:rFonts w:asciiTheme="majorHAnsi" w:hAnsiTheme="majorHAnsi" w:cs="Times New Roman"/>
        </w:rPr>
        <w:t xml:space="preserve">časnou a věcně správnou tvorbu podkladů platové agendy ISSP (modul ZMP, PDM) pro AZ a DVC </w:t>
      </w:r>
      <w:r>
        <w:rPr>
          <w:rFonts w:asciiTheme="majorHAnsi" w:hAnsiTheme="majorHAnsi" w:cs="Times New Roman"/>
        </w:rPr>
        <w:br/>
      </w:r>
      <w:r w:rsidR="00533B66" w:rsidRPr="00533B66">
        <w:rPr>
          <w:rFonts w:asciiTheme="majorHAnsi" w:hAnsiTheme="majorHAnsi" w:cs="Times New Roman"/>
        </w:rPr>
        <w:t>a předání na příslušnou účtárnu</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p</w:t>
      </w:r>
      <w:r w:rsidR="00533B66" w:rsidRPr="00533B66">
        <w:rPr>
          <w:rFonts w:asciiTheme="majorHAnsi" w:hAnsiTheme="majorHAnsi" w:cs="Times New Roman"/>
        </w:rPr>
        <w:t>lní další úkoly stanovené vnitřními předpisy pro hospodaření s finančními prostředky v oblasti finančního zabezpečení</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p</w:t>
      </w:r>
      <w:r w:rsidR="00533B66" w:rsidRPr="00533B66">
        <w:rPr>
          <w:rFonts w:asciiTheme="majorHAnsi" w:hAnsiTheme="majorHAnsi" w:cs="Times New Roman"/>
        </w:rPr>
        <w:t xml:space="preserve">řipravuje podklady a realizuje rozhodnutí ředitele v oblasti finančního zabezpečení KVV vojáků </w:t>
      </w:r>
      <w:r>
        <w:rPr>
          <w:rFonts w:asciiTheme="majorHAnsi" w:hAnsiTheme="majorHAnsi" w:cs="Times New Roman"/>
        </w:rPr>
        <w:br/>
      </w:r>
      <w:r w:rsidR="00533B66" w:rsidRPr="00533B66">
        <w:rPr>
          <w:rFonts w:asciiTheme="majorHAnsi" w:hAnsiTheme="majorHAnsi" w:cs="Times New Roman"/>
        </w:rPr>
        <w:t>v záloze ve službě</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z</w:t>
      </w:r>
      <w:r w:rsidR="00533B66" w:rsidRPr="00533B66">
        <w:rPr>
          <w:rFonts w:asciiTheme="majorHAnsi" w:hAnsiTheme="majorHAnsi" w:cs="Times New Roman"/>
        </w:rPr>
        <w:t>ajišťuje finanční zabezpečení zahraničních cest a zahraničních návštěv, odpovídá za včasné a věcně správné zadávání podkladů do modulu RCN, kooperuje s Agenturou služeb a Agenturou finanční.</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j</w:t>
      </w:r>
      <w:r w:rsidR="00533B66" w:rsidRPr="00533B66">
        <w:rPr>
          <w:rFonts w:asciiTheme="majorHAnsi" w:hAnsiTheme="majorHAnsi" w:cs="Times New Roman"/>
        </w:rPr>
        <w:t>e vyčleněn k plnění úkolů bojové a mobilizační pohotovosti a k plnění úkolů krizového řízení ve své oblasti</w:t>
      </w:r>
      <w:r>
        <w:rPr>
          <w:rFonts w:asciiTheme="majorHAnsi" w:hAnsiTheme="majorHAnsi" w:cs="Times New Roman"/>
        </w:rPr>
        <w:t>;</w:t>
      </w:r>
    </w:p>
    <w:p w:rsidR="00533B66" w:rsidRPr="00533B66" w:rsidRDefault="005C42AA" w:rsidP="00533B66">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j</w:t>
      </w:r>
      <w:r w:rsidR="00533B66" w:rsidRPr="00533B66">
        <w:rPr>
          <w:rFonts w:asciiTheme="majorHAnsi" w:hAnsiTheme="majorHAnsi" w:cs="Times New Roman"/>
        </w:rPr>
        <w:t xml:space="preserve">e oprávněn k přístupu a nakládání s osobními údaji v rozsahu a za podmínek stanovených </w:t>
      </w:r>
      <w:r>
        <w:rPr>
          <w:rFonts w:asciiTheme="majorHAnsi" w:hAnsiTheme="majorHAnsi" w:cs="Times New Roman"/>
        </w:rPr>
        <w:br/>
      </w:r>
      <w:r w:rsidR="00533B66" w:rsidRPr="00533B66">
        <w:rPr>
          <w:rFonts w:asciiTheme="majorHAnsi" w:hAnsiTheme="majorHAnsi" w:cs="Times New Roman"/>
        </w:rPr>
        <w:t>v Organizačním nařízení ředitele krajského vojenského velitelství ke zpracování osobních údajů</w:t>
      </w:r>
      <w:r>
        <w:rPr>
          <w:rFonts w:asciiTheme="majorHAnsi" w:hAnsiTheme="majorHAnsi" w:cs="Times New Roman"/>
        </w:rPr>
        <w:t>.</w:t>
      </w:r>
    </w:p>
    <w:p w:rsidR="00822454" w:rsidRDefault="00822454" w:rsidP="005C42AA">
      <w:pPr>
        <w:pStyle w:val="Odstavecseseznamem"/>
        <w:spacing w:line="240" w:lineRule="auto"/>
        <w:ind w:left="360"/>
        <w:jc w:val="both"/>
        <w:rPr>
          <w:rFonts w:asciiTheme="majorHAnsi" w:hAnsiTheme="majorHAnsi" w:cs="Times New Roman"/>
          <w:highlight w:val="yellow"/>
        </w:rPr>
      </w:pPr>
    </w:p>
    <w:p w:rsidR="005C42AA" w:rsidRDefault="005C42AA" w:rsidP="005C42AA">
      <w:pPr>
        <w:pStyle w:val="Odstavecseseznamem"/>
        <w:spacing w:line="240" w:lineRule="auto"/>
        <w:ind w:left="360"/>
        <w:jc w:val="both"/>
        <w:rPr>
          <w:rFonts w:asciiTheme="majorHAnsi" w:hAnsiTheme="majorHAnsi" w:cs="Times New Roman"/>
          <w:highlight w:val="yellow"/>
        </w:rPr>
      </w:pPr>
    </w:p>
    <w:p w:rsidR="005C42AA" w:rsidRPr="00D86E26" w:rsidRDefault="005C42AA" w:rsidP="005C42AA">
      <w:pPr>
        <w:pStyle w:val="Odstavecseseznamem"/>
        <w:spacing w:line="240" w:lineRule="auto"/>
        <w:ind w:left="360"/>
        <w:jc w:val="both"/>
        <w:rPr>
          <w:rFonts w:asciiTheme="majorHAnsi" w:hAnsiTheme="majorHAnsi" w:cs="Times New Roman"/>
          <w:highlight w:val="yellow"/>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lastRenderedPageBreak/>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 xml:space="preserve">do </w:t>
      </w:r>
      <w:r w:rsidR="00866D27">
        <w:rPr>
          <w:rFonts w:ascii="Cambria" w:hAnsi="Cambria" w:cs="Cambria"/>
          <w:b/>
          <w:bCs/>
          <w:color w:val="000000"/>
        </w:rPr>
        <w:t>10</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6B3610" w:rsidRDefault="006B3610" w:rsidP="006B3610">
      <w:pPr>
        <w:autoSpaceDE w:val="0"/>
        <w:autoSpaceDN w:val="0"/>
        <w:adjustRightInd w:val="0"/>
        <w:spacing w:after="0" w:line="240" w:lineRule="auto"/>
        <w:rPr>
          <w:rFonts w:ascii="Cambria" w:hAnsi="Cambria" w:cs="Calibri"/>
          <w:color w:val="000000"/>
          <w:sz w:val="23"/>
          <w:szCs w:val="23"/>
        </w:rPr>
      </w:pPr>
      <w:r w:rsidRPr="006B3610">
        <w:rPr>
          <w:rFonts w:ascii="Cambria" w:hAnsi="Cambria" w:cs="Calibri"/>
          <w:b/>
          <w:bCs/>
          <w:color w:val="000000"/>
          <w:sz w:val="23"/>
          <w:szCs w:val="23"/>
        </w:rPr>
        <w:t xml:space="preserve">2.1 Platový tarif </w:t>
      </w:r>
    </w:p>
    <w:p w:rsidR="006B3610" w:rsidRPr="005C42AA" w:rsidRDefault="006B3610" w:rsidP="00D2711B">
      <w:pPr>
        <w:spacing w:before="120" w:after="120" w:line="240" w:lineRule="auto"/>
        <w:jc w:val="both"/>
        <w:rPr>
          <w:rFonts w:ascii="Cambria" w:hAnsi="Cambria" w:cs="Cambria"/>
          <w:color w:val="000000"/>
        </w:rPr>
      </w:pPr>
      <w:r w:rsidRPr="005C42AA">
        <w:rPr>
          <w:rFonts w:asciiTheme="majorHAnsi" w:hAnsiTheme="majorHAnsi" w:cs="Times New Roman"/>
        </w:rPr>
        <w:t>Státnímu</w:t>
      </w:r>
      <w:r w:rsidRPr="005C42AA">
        <w:rPr>
          <w:rFonts w:ascii="Cambria" w:hAnsi="Cambria" w:cs="Cambria"/>
          <w:color w:val="000000"/>
        </w:rPr>
        <w:t xml:space="preserve"> zaměstnanci přísluší </w:t>
      </w:r>
      <w:r w:rsidRPr="005C42AA">
        <w:rPr>
          <w:rFonts w:ascii="Cambria" w:hAnsi="Cambria" w:cs="Cambria"/>
          <w:b/>
          <w:bCs/>
          <w:color w:val="000000"/>
        </w:rPr>
        <w:t xml:space="preserve">platový tarif od </w:t>
      </w:r>
      <w:r w:rsidR="00782C2A" w:rsidRPr="005C42AA">
        <w:rPr>
          <w:rFonts w:ascii="Cambria" w:hAnsi="Cambria" w:cs="Cambria"/>
          <w:b/>
          <w:bCs/>
          <w:color w:val="000000"/>
        </w:rPr>
        <w:t>2</w:t>
      </w:r>
      <w:r w:rsidR="00866D27" w:rsidRPr="005C42AA">
        <w:rPr>
          <w:rFonts w:ascii="Cambria" w:hAnsi="Cambria" w:cs="Cambria"/>
          <w:b/>
          <w:bCs/>
          <w:color w:val="000000"/>
        </w:rPr>
        <w:t>3</w:t>
      </w:r>
      <w:r w:rsidR="002F5611" w:rsidRPr="005C42AA">
        <w:rPr>
          <w:rFonts w:ascii="Cambria" w:hAnsi="Cambria" w:cs="Cambria"/>
          <w:b/>
          <w:bCs/>
          <w:color w:val="000000"/>
        </w:rPr>
        <w:t xml:space="preserve"> </w:t>
      </w:r>
      <w:r w:rsidR="00866D27" w:rsidRPr="005C42AA">
        <w:rPr>
          <w:rFonts w:ascii="Cambria" w:hAnsi="Cambria" w:cs="Cambria"/>
          <w:b/>
          <w:bCs/>
          <w:color w:val="000000"/>
        </w:rPr>
        <w:t>39</w:t>
      </w:r>
      <w:r w:rsidR="002F5611" w:rsidRPr="005C42AA">
        <w:rPr>
          <w:rFonts w:ascii="Cambria" w:hAnsi="Cambria" w:cs="Cambria"/>
          <w:b/>
          <w:bCs/>
          <w:color w:val="000000"/>
        </w:rPr>
        <w:t>0</w:t>
      </w:r>
      <w:r w:rsidRPr="005C42AA">
        <w:rPr>
          <w:rFonts w:ascii="Cambria" w:hAnsi="Cambria" w:cs="Cambria"/>
          <w:b/>
          <w:bCs/>
          <w:color w:val="000000"/>
        </w:rPr>
        <w:t xml:space="preserve"> Kč do </w:t>
      </w:r>
      <w:r w:rsidR="00866D27" w:rsidRPr="005C42AA">
        <w:rPr>
          <w:rFonts w:ascii="Cambria" w:hAnsi="Cambria" w:cs="Cambria"/>
          <w:b/>
          <w:bCs/>
          <w:color w:val="000000"/>
        </w:rPr>
        <w:t>34</w:t>
      </w:r>
      <w:r w:rsidR="002F5611" w:rsidRPr="005C42AA">
        <w:rPr>
          <w:rFonts w:ascii="Cambria" w:hAnsi="Cambria" w:cs="Cambria"/>
          <w:b/>
          <w:bCs/>
          <w:color w:val="000000"/>
        </w:rPr>
        <w:t xml:space="preserve"> </w:t>
      </w:r>
      <w:r w:rsidR="00866D27" w:rsidRPr="005C42AA">
        <w:rPr>
          <w:rFonts w:ascii="Cambria" w:hAnsi="Cambria" w:cs="Cambria"/>
          <w:b/>
          <w:bCs/>
          <w:color w:val="000000"/>
        </w:rPr>
        <w:t>370</w:t>
      </w:r>
      <w:r w:rsidRPr="005C42AA">
        <w:rPr>
          <w:rFonts w:ascii="Cambria" w:hAnsi="Cambria" w:cs="Cambria"/>
          <w:b/>
          <w:bCs/>
          <w:color w:val="000000"/>
        </w:rPr>
        <w:t xml:space="preserve"> Kč</w:t>
      </w:r>
      <w:r w:rsidRPr="005C42AA">
        <w:rPr>
          <w:rFonts w:ascii="Cambria" w:hAnsi="Cambria" w:cs="Cambria"/>
          <w:color w:val="000000"/>
        </w:rPr>
        <w:t xml:space="preserve">. </w:t>
      </w:r>
    </w:p>
    <w:p w:rsidR="006B3610" w:rsidRPr="005C42AA" w:rsidRDefault="006B3610" w:rsidP="00D2711B">
      <w:pPr>
        <w:spacing w:before="120" w:after="120" w:line="240" w:lineRule="auto"/>
        <w:jc w:val="both"/>
        <w:rPr>
          <w:rFonts w:ascii="Cambria" w:hAnsi="Cambria" w:cs="Cambria"/>
          <w:color w:val="000000"/>
        </w:rPr>
      </w:pPr>
      <w:r w:rsidRPr="005C42AA">
        <w:rPr>
          <w:rFonts w:ascii="Cambria" w:hAnsi="Cambria" w:cs="Cambria"/>
          <w:color w:val="000000"/>
        </w:rPr>
        <w:t xml:space="preserve">Státní zaměstnanec </w:t>
      </w:r>
      <w:r w:rsidRPr="005C42AA">
        <w:rPr>
          <w:rFonts w:asciiTheme="majorHAnsi" w:hAnsiTheme="majorHAnsi" w:cs="Times New Roman"/>
        </w:rPr>
        <w:t>se</w:t>
      </w:r>
      <w:r w:rsidRPr="005C42AA">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6B3610" w:rsidRPr="005C42AA" w:rsidRDefault="006B3610" w:rsidP="006B3610">
      <w:pPr>
        <w:autoSpaceDE w:val="0"/>
        <w:autoSpaceDN w:val="0"/>
        <w:adjustRightInd w:val="0"/>
        <w:spacing w:after="0" w:line="240" w:lineRule="auto"/>
        <w:rPr>
          <w:rFonts w:ascii="Cambria" w:hAnsi="Cambria" w:cs="Calibri"/>
          <w:b/>
          <w:bCs/>
          <w:color w:val="000000"/>
          <w:sz w:val="23"/>
          <w:szCs w:val="23"/>
        </w:rPr>
      </w:pPr>
      <w:r w:rsidRPr="005C42AA">
        <w:rPr>
          <w:rFonts w:ascii="Cambria" w:hAnsi="Cambria" w:cs="Calibri"/>
          <w:b/>
          <w:bCs/>
          <w:color w:val="000000"/>
          <w:sz w:val="23"/>
          <w:szCs w:val="23"/>
        </w:rPr>
        <w:t xml:space="preserve">2.2 Osobní příplatek </w:t>
      </w:r>
    </w:p>
    <w:p w:rsidR="006B3610" w:rsidRPr="006B3610" w:rsidRDefault="006B3610" w:rsidP="00D2711B">
      <w:pPr>
        <w:spacing w:before="120" w:after="120" w:line="240" w:lineRule="auto"/>
        <w:jc w:val="both"/>
        <w:rPr>
          <w:rFonts w:ascii="Cambria" w:hAnsi="Cambria" w:cs="Arial"/>
          <w:color w:val="000000"/>
        </w:rPr>
      </w:pPr>
      <w:r w:rsidRPr="005C42AA">
        <w:rPr>
          <w:rFonts w:asciiTheme="majorHAnsi" w:hAnsiTheme="majorHAnsi" w:cs="Times New Roman"/>
        </w:rPr>
        <w:t>Rozpětí</w:t>
      </w:r>
      <w:r w:rsidRPr="005C42AA">
        <w:rPr>
          <w:rFonts w:ascii="Cambria" w:hAnsi="Cambria" w:cs="Cambria"/>
          <w:color w:val="000000"/>
        </w:rPr>
        <w:t xml:space="preserve"> </w:t>
      </w:r>
      <w:r w:rsidRPr="005C42AA">
        <w:rPr>
          <w:rFonts w:ascii="Cambria" w:hAnsi="Cambria" w:cs="Cambria"/>
          <w:b/>
          <w:bCs/>
          <w:color w:val="000000"/>
        </w:rPr>
        <w:t xml:space="preserve">od </w:t>
      </w:r>
      <w:r w:rsidR="00866D27" w:rsidRPr="005C42AA">
        <w:rPr>
          <w:rFonts w:ascii="Cambria" w:hAnsi="Cambria" w:cs="Cambria"/>
          <w:b/>
          <w:bCs/>
          <w:color w:val="000000"/>
        </w:rPr>
        <w:t>1</w:t>
      </w:r>
      <w:r w:rsidR="00AE09EB" w:rsidRPr="005C42AA">
        <w:rPr>
          <w:rFonts w:ascii="Cambria" w:hAnsi="Cambria" w:cs="Cambria"/>
          <w:b/>
          <w:bCs/>
          <w:color w:val="000000"/>
        </w:rPr>
        <w:t xml:space="preserve"> </w:t>
      </w:r>
      <w:r w:rsidR="00866D27" w:rsidRPr="005C42AA">
        <w:rPr>
          <w:rFonts w:ascii="Cambria" w:hAnsi="Cambria" w:cs="Cambria"/>
          <w:b/>
          <w:bCs/>
          <w:color w:val="000000"/>
        </w:rPr>
        <w:t>719</w:t>
      </w:r>
      <w:r w:rsidRPr="005C42AA">
        <w:rPr>
          <w:rFonts w:ascii="Cambria" w:hAnsi="Cambria" w:cs="Cambria"/>
          <w:b/>
          <w:bCs/>
          <w:color w:val="000000"/>
        </w:rPr>
        <w:t xml:space="preserve"> Kč do </w:t>
      </w:r>
      <w:r w:rsidR="00866D27" w:rsidRPr="005C42AA">
        <w:rPr>
          <w:rFonts w:ascii="Cambria" w:hAnsi="Cambria" w:cs="Cambria"/>
          <w:b/>
          <w:bCs/>
          <w:color w:val="000000"/>
        </w:rPr>
        <w:t>5</w:t>
      </w:r>
      <w:r w:rsidR="00AE09EB" w:rsidRPr="005C42AA">
        <w:rPr>
          <w:rFonts w:ascii="Cambria" w:hAnsi="Cambria" w:cs="Cambria"/>
          <w:b/>
          <w:bCs/>
          <w:color w:val="000000"/>
        </w:rPr>
        <w:t xml:space="preserve"> </w:t>
      </w:r>
      <w:r w:rsidR="00782C2A" w:rsidRPr="005C42AA">
        <w:rPr>
          <w:rFonts w:ascii="Cambria" w:hAnsi="Cambria" w:cs="Cambria"/>
          <w:b/>
          <w:bCs/>
          <w:color w:val="000000"/>
        </w:rPr>
        <w:t>1</w:t>
      </w:r>
      <w:r w:rsidR="00866D27" w:rsidRPr="005C42AA">
        <w:rPr>
          <w:rFonts w:ascii="Cambria" w:hAnsi="Cambria" w:cs="Cambria"/>
          <w:b/>
          <w:bCs/>
          <w:color w:val="000000"/>
        </w:rPr>
        <w:t>56</w:t>
      </w:r>
      <w:r w:rsidRPr="005C42AA">
        <w:rPr>
          <w:rFonts w:ascii="Cambria" w:hAnsi="Cambria" w:cs="Cambria"/>
          <w:b/>
          <w:bCs/>
          <w:color w:val="000000"/>
        </w:rPr>
        <w:t xml:space="preserve"> Kč </w:t>
      </w:r>
      <w:r w:rsidRPr="005C42AA">
        <w:rPr>
          <w:rFonts w:ascii="Cambria" w:hAnsi="Cambria" w:cs="Cambria"/>
          <w:color w:val="000000"/>
        </w:rPr>
        <w:t xml:space="preserve">odpovídá </w:t>
      </w:r>
      <w:r w:rsidRPr="005C42AA">
        <w:rPr>
          <w:rFonts w:ascii="Cambria" w:hAnsi="Cambria" w:cs="Cambria"/>
          <w:b/>
          <w:bCs/>
          <w:color w:val="000000"/>
        </w:rPr>
        <w:t xml:space="preserve">průměrné výši osobního příplatku </w:t>
      </w:r>
      <w:r w:rsidRPr="005C42AA">
        <w:rPr>
          <w:rFonts w:ascii="Cambria" w:hAnsi="Cambria" w:cs="Cambria"/>
          <w:color w:val="000000"/>
        </w:rPr>
        <w:t>při dosahování dobrých výsledků ve služebním hodnocení ve služebních úřadech v České republice.</w:t>
      </w:r>
      <w:r w:rsidRPr="006B3610">
        <w:rPr>
          <w:rFonts w:ascii="Cambria" w:hAnsi="Cambria" w:cs="Cambria"/>
          <w:color w:val="000000"/>
        </w:rPr>
        <w:t xml:space="preserve"> </w:t>
      </w:r>
      <w:r w:rsidRPr="006B3610">
        <w:rPr>
          <w:rFonts w:ascii="Cambria" w:hAnsi="Cambria" w:cs="Arial"/>
          <w:color w:val="000000"/>
        </w:rPr>
        <w:t xml:space="preserve"> </w:t>
      </w:r>
    </w:p>
    <w:p w:rsidR="000E3153" w:rsidRDefault="006B3610" w:rsidP="00C17E0F">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322368" w:rsidRDefault="00147B95" w:rsidP="006B3610">
      <w:pPr>
        <w:autoSpaceDE w:val="0"/>
        <w:autoSpaceDN w:val="0"/>
        <w:adjustRightInd w:val="0"/>
        <w:spacing w:after="0" w:line="240" w:lineRule="auto"/>
        <w:rPr>
          <w:rFonts w:ascii="Cambria" w:hAnsi="Cambria" w:cs="Calibri"/>
          <w:b/>
          <w:bCs/>
          <w:sz w:val="23"/>
          <w:szCs w:val="23"/>
        </w:rPr>
      </w:pPr>
      <w:r w:rsidRPr="00322368">
        <w:rPr>
          <w:rFonts w:ascii="Cambria" w:hAnsi="Cambria" w:cs="Calibri"/>
          <w:b/>
          <w:bCs/>
          <w:sz w:val="23"/>
          <w:szCs w:val="23"/>
        </w:rPr>
        <w:t>2.</w:t>
      </w:r>
      <w:r w:rsidR="00206AC9" w:rsidRPr="00322368">
        <w:rPr>
          <w:rFonts w:ascii="Cambria" w:hAnsi="Cambria" w:cs="Calibri"/>
          <w:b/>
          <w:bCs/>
          <w:sz w:val="23"/>
          <w:szCs w:val="23"/>
        </w:rPr>
        <w:t>3</w:t>
      </w:r>
      <w:r w:rsidRPr="00322368">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322368">
        <w:rPr>
          <w:rFonts w:ascii="Cambria" w:hAnsi="Cambria" w:cs="Cambria"/>
        </w:rPr>
        <w:t xml:space="preserve">Státnímu zaměstnanci přísluší </w:t>
      </w:r>
      <w:r w:rsidRPr="00322368">
        <w:rPr>
          <w:rFonts w:ascii="Cambria" w:hAnsi="Cambria" w:cs="Cambria"/>
          <w:b/>
        </w:rPr>
        <w:t>zvláštní příplatek 1</w:t>
      </w:r>
      <w:r w:rsidR="001F67DC" w:rsidRPr="00322368">
        <w:rPr>
          <w:rFonts w:ascii="Cambria" w:hAnsi="Cambria" w:cs="Cambria"/>
          <w:b/>
        </w:rPr>
        <w:t xml:space="preserve"> </w:t>
      </w:r>
      <w:r w:rsidR="00E61CC5" w:rsidRPr="00322368">
        <w:rPr>
          <w:rFonts w:ascii="Cambria" w:hAnsi="Cambria" w:cs="Cambria"/>
          <w:b/>
        </w:rPr>
        <w:t>0</w:t>
      </w:r>
      <w:r w:rsidRPr="00322368">
        <w:rPr>
          <w:rFonts w:ascii="Cambria" w:hAnsi="Cambria" w:cs="Cambria"/>
          <w:b/>
        </w:rPr>
        <w:t>00 Kč</w:t>
      </w:r>
      <w:r w:rsidR="00AE09EB" w:rsidRPr="00322368">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382729">
        <w:rPr>
          <w:rFonts w:ascii="Cambria" w:hAnsi="Cambria" w:cs="Cambria"/>
          <w:b/>
          <w:bCs/>
          <w:color w:val="000000"/>
        </w:rPr>
        <w:t xml:space="preserve"> červen</w:t>
      </w:r>
      <w:r w:rsidRPr="00147B95">
        <w:rPr>
          <w:rFonts w:ascii="Cambria" w:hAnsi="Cambria" w:cs="Cambria"/>
          <w:b/>
          <w:bCs/>
          <w:color w:val="000000"/>
        </w:rPr>
        <w:t xml:space="preserve"> 202</w:t>
      </w:r>
      <w:r w:rsidR="00D86E26">
        <w:rPr>
          <w:rFonts w:ascii="Cambria" w:hAnsi="Cambria" w:cs="Cambria"/>
          <w:b/>
          <w:bCs/>
          <w:color w:val="000000"/>
        </w:rPr>
        <w:t>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3962C1" w:rsidRDefault="0062271F" w:rsidP="0062271F">
      <w:pPr>
        <w:spacing w:after="120" w:line="240" w:lineRule="auto"/>
        <w:rPr>
          <w:rFonts w:ascii="Cambria" w:hAnsi="Cambria" w:cs="Cambria"/>
          <w:color w:val="000000"/>
        </w:rPr>
      </w:pPr>
      <w:r w:rsidRPr="00E879B2">
        <w:rPr>
          <w:rFonts w:ascii="Cambria" w:hAnsi="Cambria" w:cs="Cambria"/>
          <w:color w:val="000000"/>
        </w:rPr>
        <w:t xml:space="preserve">Další údaje o podmínkách výkonu služby naleznete na internetové stránce </w:t>
      </w:r>
      <w:r w:rsidR="00F341DE">
        <w:rPr>
          <w:rFonts w:ascii="Cambria" w:hAnsi="Cambria" w:cs="Cambria"/>
        </w:rPr>
        <w:t>Krajského vojenského velitelství Olomouc</w:t>
      </w:r>
      <w:r w:rsidRPr="00E879B2">
        <w:rPr>
          <w:rFonts w:ascii="Cambria" w:hAnsi="Cambria" w:cs="Cambria"/>
          <w:color w:val="000000"/>
        </w:rPr>
        <w:t xml:space="preserve">: </w:t>
      </w:r>
      <w:hyperlink r:id="rId8" w:history="1">
        <w:r w:rsidR="003962C1" w:rsidRPr="00E208F5">
          <w:rPr>
            <w:rStyle w:val="Hypertextovodkaz"/>
            <w:rFonts w:ascii="Cambria" w:hAnsi="Cambria" w:cs="Cambria"/>
          </w:rPr>
          <w:t>https://kvv-olomouc/vyberova-rizeni</w:t>
        </w:r>
      </w:hyperlink>
    </w:p>
    <w:p w:rsidR="003962C1" w:rsidRPr="00147B95" w:rsidRDefault="003962C1" w:rsidP="0062271F">
      <w:pPr>
        <w:spacing w:after="120" w:line="240" w:lineRule="auto"/>
        <w:rPr>
          <w:rFonts w:ascii="Cambria" w:eastAsia="Times New Roman" w:hAnsi="Cambria" w:cs="Times New Roman"/>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D38A3">
        <w:rPr>
          <w:rFonts w:ascii="Cambria" w:hAnsi="Cambria" w:cs="Cambria"/>
          <w:b/>
          <w:color w:val="000000"/>
        </w:rPr>
        <w:t xml:space="preserve">ve </w:t>
      </w:r>
      <w:r w:rsidRPr="00533B66">
        <w:rPr>
          <w:rFonts w:ascii="Cambria" w:hAnsi="Cambria" w:cs="Cambria"/>
          <w:b/>
          <w:color w:val="000000"/>
        </w:rPr>
        <w:t xml:space="preserve">lhůtě do </w:t>
      </w:r>
      <w:r w:rsidR="00533B66" w:rsidRPr="00533B66">
        <w:rPr>
          <w:rFonts w:ascii="Cambria" w:hAnsi="Cambria" w:cs="Cambria"/>
          <w:b/>
          <w:color w:val="000000"/>
        </w:rPr>
        <w:t>26</w:t>
      </w:r>
      <w:r w:rsidRPr="00533B66">
        <w:rPr>
          <w:rFonts w:ascii="Cambria" w:hAnsi="Cambria" w:cs="Cambria"/>
          <w:b/>
          <w:color w:val="000000"/>
        </w:rPr>
        <w:t xml:space="preserve">. </w:t>
      </w:r>
      <w:r w:rsidR="00FA17C0" w:rsidRPr="00533B66">
        <w:rPr>
          <w:rFonts w:ascii="Cambria" w:hAnsi="Cambria" w:cs="Cambria"/>
          <w:b/>
          <w:color w:val="000000"/>
        </w:rPr>
        <w:t>dubna</w:t>
      </w:r>
      <w:r w:rsidRPr="00533B66">
        <w:rPr>
          <w:rFonts w:ascii="Cambria" w:hAnsi="Cambria" w:cs="Cambria"/>
          <w:b/>
          <w:color w:val="000000"/>
        </w:rPr>
        <w:t xml:space="preserve"> 202</w:t>
      </w:r>
      <w:r w:rsidR="00533B66" w:rsidRPr="00533B66">
        <w:rPr>
          <w:rFonts w:ascii="Cambria" w:hAnsi="Cambria" w:cs="Cambria"/>
          <w:b/>
          <w:color w:val="000000"/>
        </w:rPr>
        <w:t>4</w:t>
      </w:r>
      <w:r w:rsidRPr="00533B66">
        <w:rPr>
          <w:rFonts w:ascii="Cambria" w:hAnsi="Cambria" w:cs="Cambria"/>
          <w:color w:val="000000"/>
        </w:rPr>
        <w:t>, tj</w:t>
      </w:r>
      <w:r w:rsidRPr="00C0130C">
        <w:rPr>
          <w:rFonts w:ascii="Cambria" w:hAnsi="Cambria" w:cs="Cambria"/>
          <w:color w:val="000000"/>
        </w:rPr>
        <w:t xml:space="preserve">.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 xml:space="preserve">na adresu služebního úřadu </w:t>
      </w:r>
      <w:r w:rsidR="00E879B2" w:rsidRPr="00E879B2">
        <w:rPr>
          <w:rFonts w:ascii="Cambria" w:hAnsi="Cambria" w:cs="Cambria"/>
          <w:color w:val="000000"/>
        </w:rPr>
        <w:t>KVV Olomouc, Dobrovského 6</w:t>
      </w:r>
      <w:r w:rsidRPr="00E879B2">
        <w:rPr>
          <w:rFonts w:asciiTheme="majorHAnsi" w:hAnsiTheme="majorHAnsi" w:cs="Times New Roman"/>
        </w:rPr>
        <w:t xml:space="preserve">, </w:t>
      </w:r>
      <w:r w:rsidR="00E879B2" w:rsidRPr="00E879B2">
        <w:rPr>
          <w:rFonts w:asciiTheme="majorHAnsi" w:hAnsiTheme="majorHAnsi" w:cs="Times New Roman"/>
        </w:rPr>
        <w:t>Olomouc</w:t>
      </w:r>
      <w:r w:rsidRPr="00E879B2">
        <w:rPr>
          <w:rFonts w:asciiTheme="majorHAnsi" w:hAnsiTheme="majorHAnsi" w:cs="Times New Roman"/>
        </w:rPr>
        <w:t>, PSČ </w:t>
      </w:r>
      <w:r w:rsidR="00E879B2" w:rsidRPr="00E879B2">
        <w:rPr>
          <w:rFonts w:asciiTheme="majorHAnsi" w:hAnsiTheme="majorHAnsi" w:cs="Times New Roman"/>
        </w:rPr>
        <w:t>77900</w:t>
      </w:r>
      <w:r w:rsidRPr="00E879B2">
        <w:rPr>
          <w:rFonts w:ascii="Cambria" w:hAnsi="Cambria" w:cs="Cambria"/>
          <w:color w:val="000000"/>
        </w:rPr>
        <w:t>,</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F5691E"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w:t>
      </w:r>
      <w:r w:rsidRPr="00806CC2">
        <w:rPr>
          <w:rFonts w:ascii="Cambria" w:hAnsi="Cambria" w:cs="Cambria"/>
        </w:rPr>
        <w:t xml:space="preserve">úřadu </w:t>
      </w:r>
      <w:hyperlink r:id="rId9" w:history="1">
        <w:r w:rsidR="00E879B2" w:rsidRPr="003E5C58">
          <w:rPr>
            <w:rStyle w:val="Hypertextovodkaz"/>
            <w:rFonts w:asciiTheme="majorHAnsi" w:eastAsia="Times New Roman" w:hAnsiTheme="majorHAnsi" w:cs="Times New Roman"/>
            <w:b/>
            <w:lang w:eastAsia="cs-CZ"/>
          </w:rPr>
          <w:t>kvv.olomouc@army.cz</w:t>
        </w:r>
      </w:hyperlink>
      <w:r w:rsidRPr="00E879B2">
        <w:rPr>
          <w:rStyle w:val="Hypertextovodkaz"/>
          <w:rFonts w:asciiTheme="majorHAnsi" w:eastAsia="Times New Roman" w:hAnsiTheme="majorHAnsi" w:cs="Times New Roman"/>
          <w:b/>
          <w:color w:val="auto"/>
          <w:u w:val="none"/>
          <w:lang w:eastAsia="cs-CZ"/>
        </w:rPr>
        <w:t xml:space="preserve"> </w:t>
      </w:r>
      <w:r w:rsidR="00C0130C" w:rsidRPr="00E879B2">
        <w:rPr>
          <w:rFonts w:ascii="Cambria" w:hAnsi="Cambria" w:cs="Cambria"/>
          <w:color w:val="000000"/>
        </w:rPr>
        <w:t>nebo</w:t>
      </w:r>
      <w:r w:rsidR="00C0130C" w:rsidRPr="00C0130C">
        <w:rPr>
          <w:rFonts w:ascii="Cambria" w:hAnsi="Cambria" w:cs="Cambria"/>
          <w:color w:val="000000"/>
        </w:rPr>
        <w:t xml:space="preserve"> </w:t>
      </w:r>
    </w:p>
    <w:p w:rsidR="00C0130C" w:rsidRPr="00C0130C" w:rsidRDefault="00C0130C" w:rsidP="00FA17C0">
      <w:pPr>
        <w:pStyle w:val="Odstavecseseznamem"/>
        <w:numPr>
          <w:ilvl w:val="0"/>
          <w:numId w:val="29"/>
        </w:numPr>
        <w:spacing w:line="240" w:lineRule="auto"/>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r w:rsidR="00FA17C0" w:rsidRPr="00FA17C0">
        <w:rPr>
          <w:rFonts w:ascii="Cambria" w:hAnsi="Cambria" w:cs="Cambria"/>
          <w:b/>
          <w:bCs/>
          <w:color w:val="000000"/>
        </w:rPr>
        <w:t>sw3aei4</w:t>
      </w:r>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F341DE" w:rsidRPr="003962C1">
        <w:rPr>
          <w:rFonts w:ascii="Cambria" w:hAnsi="Cambria" w:cs="Cambria"/>
          <w:b/>
          <w:color w:val="000000"/>
        </w:rPr>
        <w:t>vrchní</w:t>
      </w:r>
      <w:r w:rsidR="00F341DE">
        <w:rPr>
          <w:rFonts w:ascii="Cambria" w:hAnsi="Cambria" w:cs="Cambria"/>
          <w:color w:val="000000"/>
        </w:rPr>
        <w:t xml:space="preserve"> </w:t>
      </w:r>
      <w:r w:rsidR="00A50A5D" w:rsidRPr="00822454">
        <w:rPr>
          <w:rFonts w:asciiTheme="majorHAnsi" w:eastAsia="Times New Roman" w:hAnsiTheme="majorHAnsi" w:cs="Times New Roman"/>
          <w:b/>
          <w:bCs/>
          <w:lang w:eastAsia="cs-CZ"/>
        </w:rPr>
        <w:t>referent/rada Krajského vojenského velitelství Olomouc (</w:t>
      </w:r>
      <w:proofErr w:type="spellStart"/>
      <w:r w:rsidR="00A50A5D" w:rsidRPr="00822454">
        <w:rPr>
          <w:rFonts w:asciiTheme="majorHAnsi" w:eastAsia="Times New Roman" w:hAnsiTheme="majorHAnsi" w:cs="Times New Roman"/>
          <w:b/>
          <w:bCs/>
          <w:lang w:eastAsia="cs-CZ"/>
        </w:rPr>
        <w:t>extID</w:t>
      </w:r>
      <w:proofErr w:type="spellEnd"/>
      <w:r w:rsidR="00A50A5D" w:rsidRPr="00822454">
        <w:rPr>
          <w:rFonts w:asciiTheme="majorHAnsi" w:eastAsia="Times New Roman" w:hAnsiTheme="majorHAnsi" w:cs="Times New Roman"/>
          <w:b/>
          <w:bCs/>
          <w:lang w:eastAsia="cs-CZ"/>
        </w:rPr>
        <w:t> </w:t>
      </w:r>
      <w:r w:rsidR="00A50A5D" w:rsidRPr="005C42AA">
        <w:rPr>
          <w:rFonts w:asciiTheme="majorHAnsi" w:eastAsia="Times New Roman" w:hAnsiTheme="majorHAnsi" w:cs="Times New Roman"/>
          <w:b/>
          <w:bCs/>
          <w:lang w:eastAsia="cs-CZ"/>
        </w:rPr>
        <w:t>0000</w:t>
      </w:r>
      <w:r w:rsidR="00382729">
        <w:rPr>
          <w:rFonts w:asciiTheme="majorHAnsi" w:eastAsia="Times New Roman" w:hAnsiTheme="majorHAnsi" w:cs="Times New Roman"/>
          <w:b/>
          <w:bCs/>
          <w:lang w:eastAsia="cs-CZ"/>
        </w:rPr>
        <w:t> </w:t>
      </w:r>
      <w:r w:rsidR="00A50A5D" w:rsidRPr="005C42AA">
        <w:rPr>
          <w:rFonts w:asciiTheme="majorHAnsi" w:eastAsia="Times New Roman" w:hAnsiTheme="majorHAnsi" w:cs="Times New Roman"/>
          <w:b/>
          <w:bCs/>
          <w:lang w:eastAsia="cs-CZ"/>
        </w:rPr>
        <w:t>7544</w:t>
      </w:r>
      <w:r w:rsidR="00382729">
        <w:rPr>
          <w:rFonts w:asciiTheme="majorHAnsi" w:eastAsia="Times New Roman" w:hAnsiTheme="majorHAnsi" w:cs="Times New Roman"/>
          <w:b/>
          <w:bCs/>
          <w:lang w:eastAsia="cs-CZ"/>
        </w:rPr>
        <w:t> </w:t>
      </w:r>
      <w:r w:rsidR="00A50A5D" w:rsidRPr="005C42AA">
        <w:rPr>
          <w:rFonts w:asciiTheme="majorHAnsi" w:eastAsia="Times New Roman" w:hAnsiTheme="majorHAnsi" w:cs="Times New Roman"/>
          <w:b/>
          <w:bCs/>
          <w:lang w:eastAsia="cs-CZ"/>
        </w:rPr>
        <w:t>00</w:t>
      </w:r>
      <w:r w:rsidR="005C42AA" w:rsidRPr="005C42AA">
        <w:rPr>
          <w:rFonts w:asciiTheme="majorHAnsi" w:eastAsia="Times New Roman" w:hAnsiTheme="majorHAnsi" w:cs="Times New Roman"/>
          <w:b/>
          <w:bCs/>
          <w:lang w:eastAsia="cs-CZ"/>
        </w:rPr>
        <w:t>03</w:t>
      </w:r>
      <w:r w:rsidR="00A50A5D" w:rsidRPr="005C42AA">
        <w:rPr>
          <w:rFonts w:asciiTheme="majorHAnsi" w:eastAsia="Times New Roman" w:hAnsiTheme="majorHAnsi" w:cs="Times New Roman"/>
          <w:b/>
          <w:bCs/>
          <w:lang w:eastAsia="cs-CZ"/>
        </w:rPr>
        <w:t>)</w:t>
      </w:r>
      <w:r w:rsidRPr="005C42AA">
        <w:rPr>
          <w:rFonts w:asciiTheme="majorHAnsi" w:eastAsia="Times New Roman" w:hAnsiTheme="majorHAnsi" w:cs="Times New Roman"/>
          <w:b/>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 xml:space="preserve">V žádosti je </w:t>
      </w:r>
      <w:r w:rsidR="00A50A5D">
        <w:rPr>
          <w:rFonts w:ascii="Cambria" w:hAnsi="Cambria" w:cs="Cambria"/>
          <w:b/>
          <w:bCs/>
          <w:color w:val="000000"/>
        </w:rPr>
        <w:t>žadatel/</w:t>
      </w:r>
      <w:proofErr w:type="spellStart"/>
      <w:r w:rsidR="00A50A5D">
        <w:rPr>
          <w:rFonts w:ascii="Cambria" w:hAnsi="Cambria" w:cs="Cambria"/>
          <w:b/>
          <w:bCs/>
          <w:color w:val="000000"/>
        </w:rPr>
        <w:t>ka</w:t>
      </w:r>
      <w:proofErr w:type="spellEnd"/>
      <w:r w:rsidRPr="00C0130C">
        <w:rPr>
          <w:rFonts w:ascii="Cambria" w:hAnsi="Cambria" w:cs="Cambria"/>
          <w:b/>
          <w:bCs/>
          <w:color w:val="000000"/>
        </w:rPr>
        <w:t xml:space="preserve"> povinen uvést ID datové schránky nebo </w:t>
      </w:r>
      <w:r w:rsidR="00E879B2">
        <w:rPr>
          <w:rFonts w:ascii="Cambria" w:hAnsi="Cambria" w:cs="Cambria"/>
          <w:b/>
          <w:bCs/>
          <w:color w:val="000000"/>
        </w:rPr>
        <w:t>doručovací/</w:t>
      </w:r>
      <w:r w:rsidRPr="00C0130C">
        <w:rPr>
          <w:rFonts w:ascii="Cambria" w:hAnsi="Cambria" w:cs="Cambria"/>
          <w:b/>
          <w:bCs/>
          <w:color w:val="000000"/>
        </w:rPr>
        <w:t>elektronickou adresu</w:t>
      </w:r>
      <w:r w:rsidRPr="00C0130C">
        <w:rPr>
          <w:rFonts w:ascii="Cambria" w:hAnsi="Cambria" w:cs="Cambria"/>
          <w:color w:val="000000"/>
        </w:rPr>
        <w:t>, na kterou mu budou doručovány písemnosti ve výběrovém řízení.</w:t>
      </w:r>
    </w:p>
    <w:p w:rsidR="005E650A" w:rsidRDefault="005E650A" w:rsidP="001F67DC">
      <w:pPr>
        <w:spacing w:before="120" w:after="120" w:line="240" w:lineRule="auto"/>
        <w:jc w:val="both"/>
        <w:rPr>
          <w:rFonts w:ascii="Cambria" w:hAnsi="Cambria" w:cs="Cambria"/>
          <w:color w:val="000000"/>
        </w:rPr>
      </w:pP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Výběrového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 xml:space="preserve">místo se v souladu se zákonem o státní službě může zúčastnit </w:t>
      </w:r>
      <w:r w:rsidR="00A50A5D">
        <w:rPr>
          <w:rFonts w:asciiTheme="majorHAnsi" w:eastAsia="Times New Roman" w:hAnsiTheme="majorHAnsi" w:cs="Times New Roman"/>
          <w:lang w:eastAsia="cs-CZ"/>
        </w:rPr>
        <w:t>žadatel/</w:t>
      </w:r>
      <w:proofErr w:type="spellStart"/>
      <w:r w:rsidR="00A50A5D">
        <w:rPr>
          <w:rFonts w:asciiTheme="majorHAnsi" w:eastAsia="Times New Roman" w:hAnsiTheme="majorHAnsi" w:cs="Times New Roman"/>
          <w:lang w:eastAsia="cs-CZ"/>
        </w:rPr>
        <w:t>ka</w:t>
      </w:r>
      <w:proofErr w:type="spellEnd"/>
      <w:r>
        <w:rPr>
          <w:rFonts w:asciiTheme="majorHAnsi" w:eastAsia="Times New Roman" w:hAnsiTheme="majorHAnsi" w:cs="Times New Roman"/>
          <w:lang w:eastAsia="cs-CZ"/>
        </w:rPr>
        <w:t>, který</w:t>
      </w:r>
      <w:r w:rsidR="002A7EAB" w:rsidRPr="002A7EAB">
        <w:rPr>
          <w:rFonts w:asciiTheme="majorHAnsi" w:eastAsia="Times New Roman" w:hAnsiTheme="majorHAnsi" w:cs="Times New Roman"/>
          <w:lang w:eastAsia="cs-CZ"/>
        </w:rPr>
        <w:t>:</w:t>
      </w:r>
    </w:p>
    <w:p w:rsidR="002F3B51" w:rsidRPr="002F3B51" w:rsidRDefault="0012529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0C3245">
        <w:rPr>
          <w:rFonts w:ascii="Cambria" w:hAnsi="Cambria"/>
          <w:b/>
          <w:bCs/>
          <w:iCs/>
        </w:rPr>
        <w:t xml:space="preserve">je státním občanem České republiky </w:t>
      </w:r>
      <w:r w:rsidRPr="000C3245">
        <w:rPr>
          <w:rFonts w:ascii="Cambria" w:hAnsi="Cambria"/>
          <w:iCs/>
        </w:rPr>
        <w:t xml:space="preserve">[§ 25 odst. 4 zákona o státní službě]. Splnění tohoto předpokladu se podle § 26 odst. 1 věta první zákona o státní službě dokládá příslušnými listinami, tj. průkazem totožnosti nebo osvědčením o státním občanství. Při podání žádosti lze podle § 26 odst. 2 zákona o státní službě doložit písemné čestné prohlášení o státním občanství, popř. prostou kopii občanského průkazu nebo jiného průkazu totožnosti, z něhož je zřejmé státní občanství </w:t>
      </w:r>
      <w:r w:rsidR="00A50A5D">
        <w:rPr>
          <w:rFonts w:ascii="Cambria" w:hAnsi="Cambria"/>
          <w:iCs/>
        </w:rPr>
        <w:t>žadatel/</w:t>
      </w:r>
      <w:proofErr w:type="spellStart"/>
      <w:r w:rsidR="00A50A5D">
        <w:rPr>
          <w:rFonts w:ascii="Cambria" w:hAnsi="Cambria"/>
          <w:iCs/>
        </w:rPr>
        <w:t>ka</w:t>
      </w:r>
      <w:proofErr w:type="spellEnd"/>
      <w:r w:rsidRPr="000C3245">
        <w:rPr>
          <w:rFonts w:ascii="Cambria" w:hAnsi="Cambria"/>
          <w:iCs/>
        </w:rPr>
        <w:t xml:space="preserve">. Nejpozději před konáním pohovoru je třeba doložit příslušnou listinu, kterou bude státní občanství </w:t>
      </w:r>
      <w:r w:rsidR="00A50A5D">
        <w:rPr>
          <w:rFonts w:ascii="Cambria" w:hAnsi="Cambria"/>
          <w:iCs/>
        </w:rPr>
        <w:t>žadatel/</w:t>
      </w:r>
      <w:proofErr w:type="spellStart"/>
      <w:r w:rsidR="00A50A5D">
        <w:rPr>
          <w:rFonts w:ascii="Cambria" w:hAnsi="Cambria"/>
          <w:iCs/>
        </w:rPr>
        <w:t>ka</w:t>
      </w:r>
      <w:proofErr w:type="spellEnd"/>
      <w:r w:rsidRPr="000C3245">
        <w:rPr>
          <w:rFonts w:ascii="Cambria" w:hAnsi="Cambria"/>
          <w:iCs/>
        </w:rPr>
        <w:t xml:space="preserve"> prokázáno (originál občanského průkazu nebo jiného průkazu totožnosti, popř. osvědčení o státním občanství</w:t>
      </w:r>
      <w:r w:rsidRPr="000C3245">
        <w:rPr>
          <w:rFonts w:asciiTheme="majorHAnsi" w:hAnsiTheme="majorHAnsi" w:cs="Times New Roman"/>
        </w:rPr>
        <w:t>)</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4611A4">
        <w:rPr>
          <w:rFonts w:asciiTheme="majorHAnsi" w:hAnsiTheme="majorHAnsi"/>
          <w:b/>
          <w:bCs/>
          <w:iCs/>
        </w:rPr>
        <w:t>je</w:t>
      </w:r>
      <w:r w:rsidRPr="008C2075">
        <w:rPr>
          <w:rFonts w:asciiTheme="majorHAnsi" w:hAnsiTheme="majorHAnsi" w:cs="Times New Roman"/>
          <w:b/>
        </w:rPr>
        <w:t xml:space="preserv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w:t>
      </w:r>
      <w:r w:rsidR="00A50A5D">
        <w:rPr>
          <w:rFonts w:asciiTheme="majorHAnsi" w:hAnsiTheme="majorHAnsi" w:cs="Times New Roman"/>
        </w:rPr>
        <w:t>žadatel/</w:t>
      </w:r>
      <w:proofErr w:type="spellStart"/>
      <w:r w:rsidR="00A50A5D">
        <w:rPr>
          <w:rFonts w:asciiTheme="majorHAnsi" w:hAnsiTheme="majorHAnsi" w:cs="Times New Roman"/>
        </w:rPr>
        <w:t>ka</w:t>
      </w:r>
      <w:proofErr w:type="spellEnd"/>
      <w:r w:rsidRPr="008C2075">
        <w:rPr>
          <w:rFonts w:asciiTheme="majorHAnsi" w:hAnsiTheme="majorHAnsi" w:cs="Times New Roman"/>
        </w:rPr>
        <w:t xml:space="preserve">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002A7EAB" w:rsidRPr="002A7EAB">
        <w:rPr>
          <w:rFonts w:asciiTheme="majorHAnsi" w:hAnsiTheme="majorHAnsi" w:cs="Times New Roman"/>
          <w:color w:val="000000" w:themeColor="text1"/>
        </w:rPr>
        <w:t>,</w:t>
      </w:r>
    </w:p>
    <w:p w:rsidR="004611A4" w:rsidRPr="001E2BEE" w:rsidRDefault="004611A4" w:rsidP="004611A4">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4611A4">
        <w:rPr>
          <w:rFonts w:asciiTheme="majorHAnsi" w:hAnsiTheme="majorHAnsi"/>
          <w:b/>
          <w:bCs/>
          <w:iCs/>
        </w:rPr>
        <w:t>dosáhl</w:t>
      </w:r>
      <w:r w:rsidRPr="001E2BEE">
        <w:rPr>
          <w:rFonts w:asciiTheme="majorHAnsi" w:hAnsiTheme="majorHAnsi"/>
          <w:b/>
          <w:bCs/>
        </w:rPr>
        <w:t xml:space="preserve"> vzdělání stanoveného zákonem o státní službě pro toto služební místo </w:t>
      </w:r>
      <w:r w:rsidRPr="001E2BEE">
        <w:rPr>
          <w:rFonts w:asciiTheme="majorHAnsi" w:hAnsiTheme="majorHAnsi"/>
        </w:rPr>
        <w:t>[§ 25 odst. 1 písm. e) zákona o státní službě], tj.</w:t>
      </w:r>
      <w:r>
        <w:rPr>
          <w:rFonts w:asciiTheme="majorHAnsi" w:hAnsiTheme="majorHAnsi"/>
        </w:rPr>
        <w:t> </w:t>
      </w:r>
      <w:r w:rsidRPr="001E2BEE">
        <w:rPr>
          <w:rFonts w:asciiTheme="majorHAnsi" w:hAnsiTheme="majorHAnsi"/>
          <w:b/>
          <w:bCs/>
        </w:rPr>
        <w:t>vysokoškolské vzdělání v</w:t>
      </w:r>
      <w:r w:rsidRPr="001E2BEE">
        <w:rPr>
          <w:rFonts w:asciiTheme="majorHAnsi" w:hAnsiTheme="majorHAnsi"/>
        </w:rPr>
        <w:t> </w:t>
      </w:r>
      <w:r w:rsidRPr="001E2BEE">
        <w:rPr>
          <w:rFonts w:asciiTheme="majorHAnsi" w:hAnsiTheme="majorHAnsi"/>
          <w:b/>
          <w:bCs/>
        </w:rPr>
        <w:t>bakalářském studijním programu, nebo vyšší odborné vzdělání.</w:t>
      </w:r>
      <w:r w:rsidRPr="001E2BEE">
        <w:rPr>
          <w:rFonts w:asciiTheme="majorHAnsi" w:hAnsiTheme="majorHAnsi"/>
        </w:rPr>
        <w:t xml:space="preserve"> Splnění tohoto předpokladu se podle § 26 odst. 1 věta první zákona o státní službě dokládá příslušnými listinami, tj.:</w:t>
      </w:r>
    </w:p>
    <w:p w:rsidR="004611A4" w:rsidRPr="001E2BEE" w:rsidRDefault="004611A4" w:rsidP="004611A4">
      <w:pPr>
        <w:pStyle w:val="Odstavecseseznamem"/>
        <w:numPr>
          <w:ilvl w:val="1"/>
          <w:numId w:val="38"/>
        </w:numPr>
        <w:spacing w:after="0" w:line="240" w:lineRule="auto"/>
        <w:jc w:val="both"/>
        <w:rPr>
          <w:rFonts w:asciiTheme="majorHAnsi" w:hAnsiTheme="majorHAnsi"/>
        </w:rPr>
      </w:pPr>
      <w:r w:rsidRPr="001E2BEE">
        <w:rPr>
          <w:rFonts w:asciiTheme="majorHAnsi" w:hAnsiTheme="majorHAnsi"/>
        </w:rPr>
        <w:t>v případě vysokoškolského vzdělání v bakalářském studijním programu originálem nebo úředně ověřenou kopií dokladu o dosaženém vzdělání:</w:t>
      </w:r>
    </w:p>
    <w:p w:rsidR="004611A4" w:rsidRPr="001E2BEE" w:rsidRDefault="004611A4" w:rsidP="004611A4">
      <w:pPr>
        <w:pStyle w:val="Odstavecseseznamem"/>
        <w:numPr>
          <w:ilvl w:val="2"/>
          <w:numId w:val="38"/>
        </w:numPr>
        <w:spacing w:after="0" w:line="240" w:lineRule="auto"/>
        <w:jc w:val="both"/>
        <w:rPr>
          <w:rFonts w:asciiTheme="majorHAnsi" w:hAnsiTheme="majorHAnsi"/>
        </w:rPr>
      </w:pPr>
      <w:r w:rsidRPr="001E2BEE">
        <w:rPr>
          <w:rFonts w:asciiTheme="majorHAnsi" w:hAnsiTheme="majorHAnsi"/>
        </w:rPr>
        <w:t>vysokoškolského diplomu a</w:t>
      </w:r>
    </w:p>
    <w:p w:rsidR="004611A4" w:rsidRPr="001E2BEE" w:rsidRDefault="004611A4" w:rsidP="004611A4">
      <w:pPr>
        <w:pStyle w:val="Odstavecseseznamem"/>
        <w:numPr>
          <w:ilvl w:val="2"/>
          <w:numId w:val="38"/>
        </w:numPr>
        <w:spacing w:after="0" w:line="240" w:lineRule="auto"/>
        <w:jc w:val="both"/>
        <w:rPr>
          <w:rFonts w:asciiTheme="majorHAnsi" w:hAnsiTheme="majorHAnsi"/>
        </w:rPr>
      </w:pPr>
      <w:r w:rsidRPr="001E2BEE">
        <w:rPr>
          <w:rFonts w:asciiTheme="majorHAnsi" w:hAnsiTheme="majorHAnsi"/>
        </w:rPr>
        <w:t>dodatku k diplomu, resp. vysvědčení o státní závěrečné zkoušce,</w:t>
      </w:r>
    </w:p>
    <w:p w:rsidR="004611A4" w:rsidRPr="001E2BEE" w:rsidRDefault="004611A4" w:rsidP="004611A4">
      <w:pPr>
        <w:pStyle w:val="Odstavecseseznamem"/>
        <w:numPr>
          <w:ilvl w:val="1"/>
          <w:numId w:val="38"/>
        </w:numPr>
        <w:spacing w:after="0" w:line="240" w:lineRule="auto"/>
        <w:jc w:val="both"/>
        <w:rPr>
          <w:rFonts w:asciiTheme="majorHAnsi" w:hAnsiTheme="majorHAnsi"/>
        </w:rPr>
      </w:pPr>
      <w:r w:rsidRPr="001E2BEE">
        <w:rPr>
          <w:rFonts w:asciiTheme="majorHAnsi" w:hAnsiTheme="majorHAnsi"/>
        </w:rPr>
        <w:t>v případě vyššího odborného vzdělání originálem nebo úředně ověřenou kopií dokladu o dosaženém vzdělání:</w:t>
      </w:r>
    </w:p>
    <w:p w:rsidR="004611A4" w:rsidRPr="001E2BEE" w:rsidRDefault="004611A4" w:rsidP="004611A4">
      <w:pPr>
        <w:pStyle w:val="Odstavecseseznamem"/>
        <w:numPr>
          <w:ilvl w:val="2"/>
          <w:numId w:val="38"/>
        </w:numPr>
        <w:spacing w:after="0" w:line="240" w:lineRule="auto"/>
        <w:jc w:val="both"/>
        <w:rPr>
          <w:rFonts w:asciiTheme="majorHAnsi" w:hAnsiTheme="majorHAnsi"/>
        </w:rPr>
      </w:pPr>
      <w:r w:rsidRPr="001E2BEE">
        <w:rPr>
          <w:rFonts w:asciiTheme="majorHAnsi" w:hAnsiTheme="majorHAnsi"/>
        </w:rPr>
        <w:t>vysvědčení o absolutoriu a</w:t>
      </w:r>
    </w:p>
    <w:p w:rsidR="004611A4" w:rsidRPr="001E2BEE" w:rsidRDefault="004611A4" w:rsidP="004611A4">
      <w:pPr>
        <w:pStyle w:val="Odstavecseseznamem"/>
        <w:numPr>
          <w:ilvl w:val="2"/>
          <w:numId w:val="38"/>
        </w:numPr>
        <w:spacing w:after="120" w:line="240" w:lineRule="auto"/>
        <w:ind w:left="2160" w:hanging="181"/>
        <w:jc w:val="both"/>
        <w:rPr>
          <w:rFonts w:asciiTheme="majorHAnsi" w:hAnsiTheme="majorHAnsi"/>
        </w:rPr>
      </w:pPr>
      <w:r w:rsidRPr="001E2BEE">
        <w:rPr>
          <w:rFonts w:asciiTheme="majorHAnsi" w:hAnsiTheme="majorHAnsi"/>
        </w:rPr>
        <w:t xml:space="preserve">diplomu absolventa vyšší odborné školy. </w:t>
      </w:r>
    </w:p>
    <w:p w:rsidR="002A7EAB" w:rsidRPr="002A7EAB" w:rsidRDefault="004611A4" w:rsidP="004611A4">
      <w:pPr>
        <w:pStyle w:val="Odstavecseseznamem"/>
        <w:spacing w:before="120" w:after="0" w:line="240" w:lineRule="auto"/>
        <w:contextualSpacing w:val="0"/>
        <w:jc w:val="both"/>
        <w:rPr>
          <w:rFonts w:asciiTheme="majorHAnsi" w:hAnsiTheme="majorHAnsi" w:cs="Times New Roman"/>
        </w:rPr>
      </w:pPr>
      <w:r w:rsidRPr="001E2BEE">
        <w:rPr>
          <w:rFonts w:asciiTheme="majorHAnsi" w:hAnsiTheme="majorHAnsi"/>
        </w:rPr>
        <w:t>Při podání žádosti lze podle § 26 odst. 2 zákona o státní službě doložit pouze písemné čestné prohlášení o dosaženém vzdělání; uvedenou listinu lze v takovém případě doložit následně, nejpozději před konáním pohovoru</w:t>
      </w:r>
      <w:r>
        <w:rPr>
          <w:rFonts w:asciiTheme="majorHAnsi" w:hAnsiTheme="majorHAnsi"/>
        </w:rPr>
        <w:t xml:space="preserve"> </w:t>
      </w:r>
      <w:r w:rsidR="002A7EAB" w:rsidRPr="002A7EAB">
        <w:rPr>
          <w:rFonts w:asciiTheme="majorHAnsi" w:hAnsiTheme="majorHAnsi" w:cs="Times New Roman"/>
        </w:rPr>
        <w:t>a </w:t>
      </w:r>
    </w:p>
    <w:p w:rsidR="00781C66" w:rsidRDefault="002A7EAB" w:rsidP="002A0B2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 xml:space="preserve">U nejvhodnějšího </w:t>
      </w:r>
      <w:r w:rsidR="00A50A5D">
        <w:rPr>
          <w:rFonts w:asciiTheme="majorHAnsi" w:hAnsiTheme="majorHAnsi" w:cs="Times New Roman"/>
        </w:rPr>
        <w:t>žadatele/</w:t>
      </w:r>
      <w:proofErr w:type="spellStart"/>
      <w:r w:rsidR="00A50A5D">
        <w:rPr>
          <w:rFonts w:asciiTheme="majorHAnsi" w:hAnsiTheme="majorHAnsi" w:cs="Times New Roman"/>
        </w:rPr>
        <w:t>ky</w:t>
      </w:r>
      <w:proofErr w:type="spellEnd"/>
      <w:r w:rsidR="00200424" w:rsidRPr="00200424">
        <w:rPr>
          <w:rFonts w:asciiTheme="majorHAnsi" w:hAnsiTheme="majorHAnsi" w:cs="Times New Roman"/>
        </w:rPr>
        <w:t xml:space="preserv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635651" w:rsidRPr="0068072F" w:rsidRDefault="00635651" w:rsidP="00635651">
      <w:pPr>
        <w:numPr>
          <w:ilvl w:val="0"/>
          <w:numId w:val="7"/>
        </w:numPr>
        <w:spacing w:before="60" w:after="6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Žadatel/</w:t>
      </w:r>
      <w:proofErr w:type="spellStart"/>
      <w:r>
        <w:rPr>
          <w:rFonts w:asciiTheme="majorHAnsi" w:eastAsia="Times New Roman" w:hAnsiTheme="majorHAnsi" w:cs="Times New Roman"/>
          <w:lang w:eastAsia="cs-CZ"/>
        </w:rPr>
        <w:t>ka</w:t>
      </w:r>
      <w:proofErr w:type="spellEnd"/>
      <w:r w:rsidRPr="0068072F">
        <w:rPr>
          <w:rFonts w:asciiTheme="majorHAnsi" w:eastAsia="Times New Roman" w:hAnsiTheme="majorHAnsi" w:cs="Times New Roman"/>
          <w:lang w:eastAsia="cs-CZ"/>
        </w:rPr>
        <w:t xml:space="preserve"> musí splňovat jiný požadavek stanovený podle § 25 odst. 5 písm. b) zákona o státní </w:t>
      </w:r>
      <w:r w:rsidRPr="00F10549">
        <w:rPr>
          <w:rFonts w:asciiTheme="majorHAnsi" w:eastAsia="Times New Roman" w:hAnsiTheme="majorHAnsi" w:cs="Times New Roman"/>
          <w:lang w:eastAsia="cs-CZ"/>
        </w:rPr>
        <w:t xml:space="preserve">službě služebním předpisem </w:t>
      </w:r>
      <w:r w:rsidR="009A0D0E" w:rsidRPr="00F10549">
        <w:rPr>
          <w:rFonts w:asciiTheme="majorHAnsi" w:eastAsia="Times New Roman" w:hAnsiTheme="majorHAnsi" w:cs="Times New Roman"/>
          <w:lang w:eastAsia="cs-CZ"/>
        </w:rPr>
        <w:t>ředitele Krajského vojenského velitelství Olomouc</w:t>
      </w:r>
      <w:r w:rsidR="002A6872" w:rsidRPr="00F10549">
        <w:rPr>
          <w:rFonts w:asciiTheme="majorHAnsi" w:eastAsia="Times New Roman" w:hAnsiTheme="majorHAnsi" w:cs="Times New Roman"/>
          <w:lang w:eastAsia="cs-CZ"/>
        </w:rPr>
        <w:t xml:space="preserve"> č. 2</w:t>
      </w:r>
      <w:r w:rsidRPr="00F10549">
        <w:rPr>
          <w:rFonts w:asciiTheme="majorHAnsi" w:eastAsia="Times New Roman" w:hAnsiTheme="majorHAnsi" w:cs="Times New Roman"/>
          <w:lang w:eastAsia="cs-CZ"/>
        </w:rPr>
        <w:t xml:space="preserve">/2023 </w:t>
      </w:r>
      <w:r w:rsidR="002A6872" w:rsidRPr="00F10549">
        <w:rPr>
          <w:rFonts w:asciiTheme="majorHAnsi" w:eastAsia="Times New Roman" w:hAnsiTheme="majorHAnsi" w:cs="Times New Roman"/>
          <w:lang w:eastAsia="cs-CZ"/>
        </w:rPr>
        <w:t xml:space="preserve">ze dne </w:t>
      </w:r>
      <w:r w:rsidRPr="00F10549">
        <w:rPr>
          <w:rFonts w:asciiTheme="majorHAnsi" w:eastAsia="Times New Roman" w:hAnsiTheme="majorHAnsi" w:cs="Times New Roman"/>
          <w:lang w:eastAsia="cs-CZ"/>
        </w:rPr>
        <w:t xml:space="preserve">9. </w:t>
      </w:r>
      <w:r w:rsidR="002A6872" w:rsidRPr="00F10549">
        <w:rPr>
          <w:rFonts w:asciiTheme="majorHAnsi" w:eastAsia="Times New Roman" w:hAnsiTheme="majorHAnsi" w:cs="Times New Roman"/>
          <w:lang w:eastAsia="cs-CZ"/>
        </w:rPr>
        <w:t>března 2023</w:t>
      </w:r>
      <w:r w:rsidRPr="00F10549">
        <w:rPr>
          <w:rFonts w:asciiTheme="majorHAnsi" w:eastAsia="Times New Roman" w:hAnsiTheme="majorHAnsi" w:cs="Times New Roman"/>
          <w:lang w:eastAsia="cs-CZ"/>
        </w:rPr>
        <w:t xml:space="preserve">, kterým se stanovuje vnitřní systemizace a požadavky pro služební místa u </w:t>
      </w:r>
      <w:r w:rsidR="009A0D0E" w:rsidRPr="00F10549">
        <w:rPr>
          <w:rFonts w:asciiTheme="majorHAnsi" w:eastAsia="Times New Roman" w:hAnsiTheme="majorHAnsi" w:cs="Times New Roman"/>
          <w:lang w:eastAsia="cs-CZ"/>
        </w:rPr>
        <w:t>Krajského</w:t>
      </w:r>
      <w:r w:rsidR="009A0D0E">
        <w:rPr>
          <w:rFonts w:asciiTheme="majorHAnsi" w:eastAsia="Times New Roman" w:hAnsiTheme="majorHAnsi" w:cs="Times New Roman"/>
          <w:lang w:eastAsia="cs-CZ"/>
        </w:rPr>
        <w:t xml:space="preserve"> vojenského velitelství Olomouc</w:t>
      </w:r>
      <w:r w:rsidRPr="0068072F">
        <w:rPr>
          <w:rFonts w:asciiTheme="majorHAnsi" w:eastAsia="Times New Roman" w:hAnsiTheme="majorHAnsi" w:cs="Times New Roman"/>
          <w:lang w:eastAsia="cs-CZ"/>
        </w:rPr>
        <w:t>, kterým je přístup k utajovaným informacím podle zákona č. 412/2005 Sb., o ochraně utajovaných informací a o bezpečnostní způsobilosti, ve znění pozdějších předpisů, na stupeň utajení VYHRAZENÉ. Splnění podmínek pro vydání oznámení pro požadovaný stupeň utajení (§ 6 odst. 2 zákona č. 412/2005 Sb., o ochraně utajovaných informací a o bezpečnostní způsobilosti, ve znění pozdějších předpisů – svéprávnost, věk alespoň 18 let a bezúhonnost) služební orgán dovodí již ze žádosti o přijetí do služebního poměru a zařazení na služební místo nebo žádosti o zařazení na služební místo.</w:t>
      </w:r>
    </w:p>
    <w:p w:rsidR="002A0B2B" w:rsidRPr="002A0B2B" w:rsidRDefault="002A0B2B" w:rsidP="002A0B2B">
      <w:pPr>
        <w:spacing w:before="60" w:after="0" w:line="240" w:lineRule="auto"/>
        <w:jc w:val="both"/>
        <w:rPr>
          <w:rFonts w:asciiTheme="majorHAnsi" w:hAnsiTheme="majorHAnsi"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lastRenderedPageBreak/>
        <w:t xml:space="preserve">K žádosti </w:t>
      </w:r>
      <w:r w:rsidR="00A50A5D">
        <w:rPr>
          <w:rFonts w:asciiTheme="majorHAnsi" w:eastAsia="Times New Roman" w:hAnsiTheme="majorHAnsi" w:cs="Times New Roman"/>
          <w:lang w:eastAsia="cs-CZ"/>
        </w:rPr>
        <w:t>žadatel/</w:t>
      </w:r>
      <w:proofErr w:type="spellStart"/>
      <w:r w:rsidR="00A50A5D">
        <w:rPr>
          <w:rFonts w:asciiTheme="majorHAnsi" w:eastAsia="Times New Roman" w:hAnsiTheme="majorHAnsi" w:cs="Times New Roman"/>
          <w:lang w:eastAsia="cs-CZ"/>
        </w:rPr>
        <w:t>ka</w:t>
      </w:r>
      <w:proofErr w:type="spellEnd"/>
      <w:r>
        <w:rPr>
          <w:rFonts w:asciiTheme="majorHAnsi" w:eastAsia="Times New Roman" w:hAnsiTheme="majorHAnsi" w:cs="Times New Roman"/>
          <w:lang w:eastAsia="cs-CZ"/>
        </w:rPr>
        <w:t xml:space="preserve">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5E650A" w:rsidRPr="00F10549" w:rsidRDefault="008134CE" w:rsidP="005E650A">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2A7EAB" w:rsidRPr="00F10549" w:rsidRDefault="00C17E0F" w:rsidP="00F10549">
      <w:pPr>
        <w:spacing w:before="120" w:after="120" w:line="240" w:lineRule="auto"/>
        <w:jc w:val="both"/>
        <w:rPr>
          <w:rStyle w:val="Hypertextovodkaz"/>
          <w:rFonts w:asciiTheme="majorHAnsi" w:eastAsia="Times New Roman" w:hAnsiTheme="majorHAnsi" w:cs="Times New Roman"/>
          <w:color w:val="auto"/>
          <w:u w:val="none"/>
        </w:rPr>
      </w:pPr>
      <w:r>
        <w:rPr>
          <w:rFonts w:asciiTheme="majorHAnsi" w:eastAsia="Times New Roman" w:hAnsiTheme="majorHAnsi" w:cs="Times New Roman"/>
          <w:lang w:eastAsia="cs-CZ"/>
        </w:rPr>
        <w:t xml:space="preserve">Se </w:t>
      </w:r>
      <w:r w:rsidR="00C208B8">
        <w:rPr>
          <w:rFonts w:asciiTheme="majorHAnsi" w:eastAsia="Times New Roman" w:hAnsiTheme="majorHAnsi" w:cs="Times New Roman"/>
          <w:lang w:eastAsia="cs-CZ"/>
        </w:rPr>
        <w:t>žadatelem/kou</w:t>
      </w:r>
      <w:r>
        <w:rPr>
          <w:rFonts w:asciiTheme="majorHAnsi" w:eastAsia="Times New Roman" w:hAnsiTheme="majorHAnsi" w:cs="Times New Roman"/>
          <w:lang w:eastAsia="cs-CZ"/>
        </w:rPr>
        <w:t xml:space="preserve">,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546C7C" w:rsidRDefault="00546C7C" w:rsidP="00C17E0F">
      <w:pPr>
        <w:widowControl w:val="0"/>
        <w:spacing w:after="0" w:line="240" w:lineRule="auto"/>
        <w:ind w:left="5670"/>
        <w:jc w:val="center"/>
        <w:rPr>
          <w:rFonts w:asciiTheme="majorHAnsi" w:hAnsiTheme="majorHAnsi" w:cs="Times New Roman"/>
        </w:rPr>
      </w:pPr>
    </w:p>
    <w:p w:rsidR="00C17E0F" w:rsidRDefault="00FA17C0" w:rsidP="00C17E0F">
      <w:pPr>
        <w:widowControl w:val="0"/>
        <w:spacing w:after="0" w:line="240" w:lineRule="auto"/>
        <w:ind w:left="5670"/>
        <w:jc w:val="center"/>
      </w:pPr>
      <w:r>
        <w:rPr>
          <w:rFonts w:asciiTheme="majorHAnsi" w:hAnsiTheme="majorHAnsi" w:cs="Times New Roman"/>
        </w:rPr>
        <w:t>ředitel Krajského vojenského velitelství</w:t>
      </w:r>
      <w:r w:rsidR="00322368" w:rsidRPr="00322368">
        <w:rPr>
          <w:rFonts w:asciiTheme="majorHAnsi" w:hAnsiTheme="majorHAnsi" w:cs="Times New Roman"/>
        </w:rPr>
        <w:t xml:space="preserve"> </w:t>
      </w:r>
      <w:r>
        <w:rPr>
          <w:rFonts w:asciiTheme="majorHAnsi" w:hAnsiTheme="majorHAnsi" w:cs="Times New Roman"/>
        </w:rPr>
        <w:t>plukovník gšt. Ing. Tomáš ŠPOK, Ph.D.</w:t>
      </w:r>
      <w:r w:rsidR="00322368">
        <w:t xml:space="preserve"> </w:t>
      </w:r>
    </w:p>
    <w:p w:rsidR="003E6B7E" w:rsidRDefault="003E6B7E" w:rsidP="00C17E0F">
      <w:pPr>
        <w:widowControl w:val="0"/>
        <w:spacing w:after="0" w:line="240" w:lineRule="auto"/>
        <w:ind w:left="5670"/>
        <w:jc w:val="center"/>
        <w:rPr>
          <w:rFonts w:asciiTheme="majorHAnsi" w:hAnsiTheme="majorHAnsi" w:cs="Times New Roman"/>
        </w:rPr>
      </w:pPr>
      <w:r w:rsidRPr="00382729">
        <w:rPr>
          <w:rFonts w:asciiTheme="majorHAnsi" w:hAnsiTheme="majorHAnsi" w:cs="Times New Roman"/>
        </w:rPr>
        <w:t>(podepsáno elektronicky)</w:t>
      </w:r>
    </w:p>
    <w:p w:rsidR="00A75DE8" w:rsidRPr="00C1364F" w:rsidRDefault="00A75DE8" w:rsidP="00C17E0F">
      <w:pPr>
        <w:widowControl w:val="0"/>
        <w:spacing w:after="0" w:line="240" w:lineRule="auto"/>
        <w:ind w:left="5670"/>
        <w:jc w:val="center"/>
        <w:rPr>
          <w:rFonts w:asciiTheme="majorHAnsi" w:hAnsiTheme="majorHAnsi" w:cs="Times New Roman"/>
        </w:rPr>
      </w:pPr>
    </w:p>
    <w:p w:rsidR="00322368" w:rsidRPr="00322368" w:rsidRDefault="00322368" w:rsidP="00322368">
      <w:pPr>
        <w:spacing w:after="0" w:line="240" w:lineRule="auto"/>
        <w:jc w:val="both"/>
        <w:rPr>
          <w:rFonts w:asciiTheme="majorHAnsi" w:eastAsia="Times New Roman" w:hAnsiTheme="majorHAnsi" w:cs="Times New Roman"/>
          <w:lang w:eastAsia="cs-CZ"/>
        </w:rPr>
      </w:pPr>
      <w:r w:rsidRPr="00322368">
        <w:rPr>
          <w:rFonts w:asciiTheme="majorHAnsi" w:eastAsia="Times New Roman" w:hAnsiTheme="majorHAnsi" w:cs="Times New Roman"/>
          <w:lang w:eastAsia="cs-CZ"/>
        </w:rPr>
        <w:t xml:space="preserve">Bližší informace poskytne: </w:t>
      </w:r>
    </w:p>
    <w:p w:rsidR="00FA17C0" w:rsidRPr="00FA17C0" w:rsidRDefault="00FA17C0" w:rsidP="00FA17C0">
      <w:pPr>
        <w:spacing w:after="0" w:line="216" w:lineRule="auto"/>
        <w:jc w:val="both"/>
        <w:rPr>
          <w:rFonts w:asciiTheme="majorHAnsi" w:eastAsia="Times New Roman" w:hAnsiTheme="majorHAnsi" w:cs="Times New Roman"/>
          <w:lang w:eastAsia="cs-CZ"/>
        </w:rPr>
      </w:pPr>
      <w:r w:rsidRPr="00FA17C0">
        <w:rPr>
          <w:rFonts w:asciiTheme="majorHAnsi" w:eastAsia="Times New Roman" w:hAnsiTheme="majorHAnsi" w:cs="Times New Roman"/>
          <w:lang w:eastAsia="cs-CZ"/>
        </w:rPr>
        <w:t>plk. gšt. Ing. Tomáš ŠPOK, Ph.D.</w:t>
      </w:r>
    </w:p>
    <w:p w:rsidR="00FA17C0" w:rsidRPr="00FA17C0" w:rsidRDefault="00FA17C0" w:rsidP="00FA17C0">
      <w:pPr>
        <w:spacing w:after="0" w:line="216" w:lineRule="auto"/>
        <w:jc w:val="both"/>
        <w:rPr>
          <w:rFonts w:asciiTheme="majorHAnsi" w:eastAsia="Times New Roman" w:hAnsiTheme="majorHAnsi" w:cs="Times New Roman"/>
          <w:lang w:eastAsia="cs-CZ"/>
        </w:rPr>
      </w:pPr>
      <w:r w:rsidRPr="00FA17C0">
        <w:rPr>
          <w:rFonts w:asciiTheme="majorHAnsi" w:eastAsia="Times New Roman" w:hAnsiTheme="majorHAnsi" w:cs="Times New Roman"/>
          <w:lang w:eastAsia="cs-CZ"/>
        </w:rPr>
        <w:t>ředitel</w:t>
      </w:r>
    </w:p>
    <w:p w:rsidR="00FA17C0" w:rsidRPr="00FA17C0" w:rsidRDefault="00FA17C0" w:rsidP="00FA17C0">
      <w:pPr>
        <w:spacing w:after="0" w:line="216" w:lineRule="auto"/>
        <w:jc w:val="both"/>
        <w:rPr>
          <w:rFonts w:asciiTheme="majorHAnsi" w:eastAsia="Times New Roman" w:hAnsiTheme="majorHAnsi" w:cs="Times New Roman"/>
          <w:lang w:eastAsia="cs-CZ"/>
        </w:rPr>
      </w:pPr>
      <w:r w:rsidRPr="00FA17C0">
        <w:rPr>
          <w:rFonts w:asciiTheme="majorHAnsi" w:eastAsia="Times New Roman" w:hAnsiTheme="majorHAnsi" w:cs="Times New Roman"/>
          <w:lang w:eastAsia="cs-CZ"/>
        </w:rPr>
        <w:t>KVV Olomouc</w:t>
      </w:r>
    </w:p>
    <w:p w:rsidR="00FA17C0" w:rsidRPr="00FA17C0" w:rsidRDefault="00FA17C0" w:rsidP="00FA17C0">
      <w:pPr>
        <w:spacing w:after="0" w:line="216" w:lineRule="auto"/>
        <w:jc w:val="both"/>
        <w:rPr>
          <w:rFonts w:asciiTheme="majorHAnsi" w:eastAsia="Times New Roman" w:hAnsiTheme="majorHAnsi" w:cs="Times New Roman"/>
          <w:lang w:eastAsia="cs-CZ"/>
        </w:rPr>
      </w:pPr>
      <w:r w:rsidRPr="00FA17C0">
        <w:rPr>
          <w:rFonts w:asciiTheme="majorHAnsi" w:eastAsia="Times New Roman" w:hAnsiTheme="majorHAnsi" w:cs="Times New Roman"/>
          <w:lang w:eastAsia="cs-CZ"/>
        </w:rPr>
        <w:t>Dobrovského 6, 779 00 OLOMOUC</w:t>
      </w:r>
    </w:p>
    <w:p w:rsidR="00FA17C0" w:rsidRPr="00FA17C0" w:rsidRDefault="00FA17C0" w:rsidP="00FA17C0">
      <w:pPr>
        <w:spacing w:after="0" w:line="216" w:lineRule="auto"/>
        <w:jc w:val="both"/>
        <w:rPr>
          <w:rFonts w:asciiTheme="majorHAnsi" w:eastAsia="Times New Roman" w:hAnsiTheme="majorHAnsi" w:cs="Times New Roman"/>
          <w:lang w:eastAsia="cs-CZ"/>
        </w:rPr>
      </w:pPr>
      <w:r w:rsidRPr="00FA17C0">
        <w:rPr>
          <w:rFonts w:asciiTheme="majorHAnsi" w:eastAsia="Times New Roman" w:hAnsiTheme="majorHAnsi" w:cs="Times New Roman"/>
          <w:lang w:eastAsia="cs-CZ"/>
        </w:rPr>
        <w:t>ALC: +420 973 401 900, GSM: +420 724 692 848</w:t>
      </w:r>
    </w:p>
    <w:p w:rsidR="00322368" w:rsidRDefault="00FA17C0" w:rsidP="00FA17C0">
      <w:pPr>
        <w:spacing w:after="0" w:line="216" w:lineRule="auto"/>
        <w:jc w:val="both"/>
        <w:rPr>
          <w:rFonts w:asciiTheme="majorHAnsi" w:eastAsiaTheme="minorEastAsia" w:hAnsiTheme="majorHAnsi" w:cs="Times New Roman"/>
          <w:lang w:eastAsia="cs-CZ"/>
        </w:rPr>
      </w:pPr>
      <w:r w:rsidRPr="00FA17C0">
        <w:rPr>
          <w:rFonts w:asciiTheme="majorHAnsi" w:eastAsia="Times New Roman" w:hAnsiTheme="majorHAnsi" w:cs="Times New Roman"/>
          <w:lang w:eastAsia="cs-CZ"/>
        </w:rPr>
        <w:t>FAX: +420 973 401 905</w:t>
      </w:r>
    </w:p>
    <w:p w:rsidR="00322368" w:rsidRDefault="00322368" w:rsidP="00322368">
      <w:pPr>
        <w:autoSpaceDE w:val="0"/>
        <w:autoSpaceDN w:val="0"/>
        <w:adjustRightInd w:val="0"/>
        <w:spacing w:after="0" w:line="240" w:lineRule="auto"/>
        <w:rPr>
          <w:rFonts w:ascii="Cambria" w:hAnsi="Cambria" w:cs="Cambria"/>
          <w:color w:val="000000"/>
        </w:rPr>
      </w:pPr>
    </w:p>
    <w:p w:rsidR="00322368" w:rsidRPr="00322368" w:rsidRDefault="00322368" w:rsidP="00322368">
      <w:pPr>
        <w:spacing w:before="120" w:after="120" w:line="240" w:lineRule="auto"/>
        <w:jc w:val="both"/>
        <w:rPr>
          <w:rFonts w:asciiTheme="majorHAnsi" w:eastAsia="Times New Roman" w:hAnsiTheme="majorHAnsi" w:cs="Times New Roman"/>
          <w:lang w:eastAsia="cs-CZ"/>
        </w:rPr>
      </w:pPr>
      <w:r w:rsidRPr="00322368">
        <w:rPr>
          <w:rFonts w:asciiTheme="majorHAnsi" w:eastAsia="Times New Roman" w:hAnsiTheme="majorHAnsi" w:cs="Times New Roman"/>
          <w:lang w:eastAsia="cs-CZ"/>
        </w:rPr>
        <w:t xml:space="preserve">Příloha: </w:t>
      </w:r>
    </w:p>
    <w:p w:rsidR="00322368" w:rsidRPr="00322368" w:rsidRDefault="00322368" w:rsidP="00322368">
      <w:pPr>
        <w:spacing w:before="120" w:after="120" w:line="240" w:lineRule="auto"/>
        <w:jc w:val="both"/>
        <w:rPr>
          <w:rFonts w:asciiTheme="majorHAnsi" w:eastAsia="Times New Roman" w:hAnsiTheme="majorHAnsi" w:cs="Times New Roman"/>
          <w:lang w:eastAsia="cs-CZ"/>
        </w:rPr>
      </w:pPr>
      <w:r w:rsidRPr="00322368">
        <w:rPr>
          <w:rFonts w:asciiTheme="majorHAnsi" w:eastAsia="Times New Roman" w:hAnsiTheme="majorHAnsi" w:cs="Times New Roman"/>
          <w:lang w:eastAsia="cs-CZ"/>
        </w:rPr>
        <w:t xml:space="preserve">Žádost o přijetí do služebního poměru a zařazení na služební místo státního zaměstnance. </w:t>
      </w:r>
    </w:p>
    <w:p w:rsidR="00322368" w:rsidRPr="00322368" w:rsidRDefault="00322368" w:rsidP="00322368">
      <w:pPr>
        <w:spacing w:after="0" w:line="240" w:lineRule="auto"/>
        <w:jc w:val="both"/>
        <w:rPr>
          <w:rFonts w:asciiTheme="majorHAnsi" w:eastAsia="Times New Roman" w:hAnsiTheme="majorHAnsi" w:cs="Times New Roman"/>
          <w:lang w:eastAsia="cs-CZ"/>
        </w:rPr>
      </w:pPr>
      <w:r w:rsidRPr="00322368">
        <w:rPr>
          <w:rFonts w:asciiTheme="majorHAnsi" w:eastAsia="Times New Roman" w:hAnsiTheme="majorHAnsi" w:cs="Times New Roman"/>
          <w:lang w:eastAsia="cs-CZ"/>
        </w:rPr>
        <w:t xml:space="preserve">Příloha je v listinné formě k dispozici na podatelně </w:t>
      </w:r>
      <w:r w:rsidR="00FA17C0">
        <w:rPr>
          <w:rFonts w:asciiTheme="majorHAnsi" w:eastAsia="Times New Roman" w:hAnsiTheme="majorHAnsi" w:cs="Times New Roman"/>
          <w:lang w:eastAsia="cs-CZ"/>
        </w:rPr>
        <w:t>KVV Olomouc</w:t>
      </w:r>
      <w:r w:rsidRPr="00322368">
        <w:rPr>
          <w:rFonts w:asciiTheme="majorHAnsi" w:eastAsia="Times New Roman" w:hAnsiTheme="majorHAnsi" w:cs="Times New Roman"/>
          <w:lang w:eastAsia="cs-CZ"/>
        </w:rPr>
        <w:t>, v elektronické podobě je zveřejněna na elektronické úřední desce (</w:t>
      </w:r>
      <w:r w:rsidRPr="005E650A">
        <w:rPr>
          <w:rFonts w:asciiTheme="majorHAnsi" w:eastAsia="Times New Roman" w:hAnsiTheme="majorHAnsi" w:cs="Times New Roman"/>
          <w:lang w:eastAsia="cs-CZ"/>
        </w:rPr>
        <w:t>https://www.</w:t>
      </w:r>
      <w:r w:rsidR="005E650A" w:rsidRPr="005E650A">
        <w:rPr>
          <w:rFonts w:asciiTheme="majorHAnsi" w:eastAsia="Times New Roman" w:hAnsiTheme="majorHAnsi" w:cs="Times New Roman"/>
          <w:lang w:eastAsia="cs-CZ"/>
        </w:rPr>
        <w:t>kvv.olomouc</w:t>
      </w:r>
      <w:r w:rsidRPr="005E650A">
        <w:rPr>
          <w:rFonts w:asciiTheme="majorHAnsi" w:eastAsia="Times New Roman" w:hAnsiTheme="majorHAnsi" w:cs="Times New Roman"/>
          <w:lang w:eastAsia="cs-CZ"/>
        </w:rPr>
        <w:t>.cz).</w:t>
      </w:r>
    </w:p>
    <w:p w:rsidR="00322368" w:rsidRPr="008C2075" w:rsidRDefault="00322368" w:rsidP="006E4E7C">
      <w:pPr>
        <w:spacing w:before="120" w:after="0" w:line="216" w:lineRule="auto"/>
        <w:jc w:val="both"/>
        <w:rPr>
          <w:rFonts w:asciiTheme="majorHAnsi" w:eastAsia="Malgun Gothic" w:hAnsiTheme="majorHAnsi" w:cs="Times New Roman"/>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w:t>
      </w:r>
      <w:r w:rsidR="00A50A5D">
        <w:rPr>
          <w:rFonts w:asciiTheme="majorHAnsi" w:eastAsia="Times New Roman" w:hAnsiTheme="majorHAnsi" w:cs="Times New Roman"/>
          <w:lang w:eastAsia="cs-CZ"/>
        </w:rPr>
        <w:t>žadatel/</w:t>
      </w:r>
      <w:proofErr w:type="spellStart"/>
      <w:r w:rsidR="00A50A5D">
        <w:rPr>
          <w:rFonts w:asciiTheme="majorHAnsi" w:eastAsia="Times New Roman" w:hAnsiTheme="majorHAnsi" w:cs="Times New Roman"/>
          <w:lang w:eastAsia="cs-CZ"/>
        </w:rPr>
        <w:t>ka</w:t>
      </w:r>
      <w:proofErr w:type="spellEnd"/>
      <w:r w:rsidRPr="00216AE7">
        <w:rPr>
          <w:rFonts w:asciiTheme="majorHAnsi" w:eastAsia="Times New Roman" w:hAnsiTheme="majorHAnsi" w:cs="Times New Roman"/>
          <w:lang w:eastAsia="cs-CZ"/>
        </w:rPr>
        <w:t xml:space="preserve"> do datové schránky nebo na elektronickou adresu pro doručování (e-mail), pokud </w:t>
      </w:r>
      <w:r w:rsidR="00A50A5D">
        <w:rPr>
          <w:rFonts w:asciiTheme="majorHAnsi" w:eastAsia="Times New Roman" w:hAnsiTheme="majorHAnsi" w:cs="Times New Roman"/>
          <w:lang w:eastAsia="cs-CZ"/>
        </w:rPr>
        <w:t>žadatel/</w:t>
      </w:r>
      <w:proofErr w:type="spellStart"/>
      <w:r w:rsidR="00A50A5D">
        <w:rPr>
          <w:rFonts w:asciiTheme="majorHAnsi" w:eastAsia="Times New Roman" w:hAnsiTheme="majorHAnsi" w:cs="Times New Roman"/>
          <w:lang w:eastAsia="cs-CZ"/>
        </w:rPr>
        <w:t>ka</w:t>
      </w:r>
      <w:proofErr w:type="spellEnd"/>
      <w:r w:rsidRPr="00216AE7">
        <w:rPr>
          <w:rFonts w:asciiTheme="majorHAnsi" w:eastAsia="Times New Roman" w:hAnsiTheme="majorHAnsi" w:cs="Times New Roman"/>
          <w:lang w:eastAsia="cs-CZ"/>
        </w:rPr>
        <w:t xml:space="preserve"> nemá datovou schránku zřízenu. </w:t>
      </w:r>
      <w:r w:rsidRPr="00D110AA">
        <w:rPr>
          <w:rFonts w:asciiTheme="majorHAnsi" w:eastAsia="Times New Roman" w:hAnsiTheme="majorHAnsi" w:cs="Times New Roman"/>
          <w:u w:val="single"/>
          <w:lang w:eastAsia="cs-CZ"/>
        </w:rPr>
        <w:t xml:space="preserve">Pokud </w:t>
      </w:r>
      <w:r w:rsidR="00A50A5D">
        <w:rPr>
          <w:rFonts w:asciiTheme="majorHAnsi" w:eastAsia="Times New Roman" w:hAnsiTheme="majorHAnsi" w:cs="Times New Roman"/>
          <w:u w:val="single"/>
          <w:lang w:eastAsia="cs-CZ"/>
        </w:rPr>
        <w:t>žadatel/</w:t>
      </w:r>
      <w:proofErr w:type="spellStart"/>
      <w:r w:rsidR="00A50A5D">
        <w:rPr>
          <w:rFonts w:asciiTheme="majorHAnsi" w:eastAsia="Times New Roman" w:hAnsiTheme="majorHAnsi" w:cs="Times New Roman"/>
          <w:u w:val="single"/>
          <w:lang w:eastAsia="cs-CZ"/>
        </w:rPr>
        <w:t>ka</w:t>
      </w:r>
      <w:proofErr w:type="spellEnd"/>
      <w:r w:rsidRPr="00D110AA">
        <w:rPr>
          <w:rFonts w:asciiTheme="majorHAnsi" w:eastAsia="Times New Roman" w:hAnsiTheme="majorHAnsi" w:cs="Times New Roman"/>
          <w:u w:val="single"/>
          <w:lang w:eastAsia="cs-CZ"/>
        </w:rPr>
        <w:t xml:space="preserve">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 xml:space="preserve">Dokument doručovaný </w:t>
      </w:r>
      <w:r w:rsidR="00A50A5D">
        <w:rPr>
          <w:rFonts w:asciiTheme="majorHAnsi" w:eastAsia="Times New Roman" w:hAnsiTheme="majorHAnsi" w:cs="Times New Roman"/>
          <w:lang w:eastAsia="cs-CZ"/>
        </w:rPr>
        <w:t>žadatel/</w:t>
      </w:r>
      <w:proofErr w:type="spellStart"/>
      <w:r w:rsidR="00A50A5D">
        <w:rPr>
          <w:rFonts w:asciiTheme="majorHAnsi" w:eastAsia="Times New Roman" w:hAnsiTheme="majorHAnsi" w:cs="Times New Roman"/>
          <w:lang w:eastAsia="cs-CZ"/>
        </w:rPr>
        <w:t>ka</w:t>
      </w:r>
      <w:proofErr w:type="spellEnd"/>
      <w:r w:rsidRPr="00216AE7">
        <w:rPr>
          <w:rFonts w:asciiTheme="majorHAnsi" w:eastAsia="Times New Roman" w:hAnsiTheme="majorHAnsi" w:cs="Times New Roman"/>
          <w:lang w:eastAsia="cs-CZ"/>
        </w:rPr>
        <w:t xml:space="preserve">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65DE0" w:rsidRDefault="00265DE0" w:rsidP="00265DE0">
      <w:pPr>
        <w:spacing w:before="120" w:after="120" w:line="240" w:lineRule="auto"/>
        <w:jc w:val="both"/>
        <w:rPr>
          <w:rFonts w:asciiTheme="majorHAnsi" w:eastAsia="Times New Roman" w:hAnsiTheme="majorHAnsi" w:cs="Times New Roman"/>
          <w:b/>
          <w:lang w:eastAsia="cs-CZ"/>
        </w:rPr>
      </w:pPr>
      <w:r w:rsidRPr="00265DE0">
        <w:rPr>
          <w:rFonts w:asciiTheme="majorHAnsi" w:eastAsia="Times New Roman" w:hAnsiTheme="majorHAnsi" w:cs="Times New Roman"/>
          <w:b/>
          <w:lang w:eastAsia="cs-CZ"/>
        </w:rPr>
        <w:t>Poučení o možnosti provedení pohovoru v náhradním termínu podle § 27 odst. 5 zákona o státní službě:</w:t>
      </w:r>
    </w:p>
    <w:p w:rsidR="00DB7C28" w:rsidRPr="003962C1" w:rsidRDefault="00DB7C28" w:rsidP="00265DE0">
      <w:pPr>
        <w:spacing w:before="120" w:after="120" w:line="240" w:lineRule="auto"/>
        <w:jc w:val="both"/>
        <w:rPr>
          <w:rFonts w:asciiTheme="majorHAnsi" w:eastAsia="Times New Roman" w:hAnsiTheme="majorHAnsi" w:cs="Times New Roman"/>
          <w:lang w:eastAsia="cs-CZ"/>
        </w:rPr>
      </w:pPr>
      <w:r w:rsidRPr="003962C1">
        <w:rPr>
          <w:rFonts w:asciiTheme="majorHAnsi" w:eastAsia="Times New Roman" w:hAnsiTheme="majorHAnsi" w:cs="Times New Roman"/>
          <w:lang w:eastAsia="cs-CZ"/>
        </w:rPr>
        <w:t xml:space="preserve">V případě řádné omluvy </w:t>
      </w:r>
      <w:r w:rsidR="00A50A5D" w:rsidRPr="003962C1">
        <w:rPr>
          <w:rFonts w:asciiTheme="majorHAnsi" w:eastAsia="Times New Roman" w:hAnsiTheme="majorHAnsi" w:cs="Times New Roman"/>
          <w:lang w:eastAsia="cs-CZ"/>
        </w:rPr>
        <w:t>žadatel/</w:t>
      </w:r>
      <w:proofErr w:type="spellStart"/>
      <w:r w:rsidR="00A50A5D" w:rsidRPr="003962C1">
        <w:rPr>
          <w:rFonts w:asciiTheme="majorHAnsi" w:eastAsia="Times New Roman" w:hAnsiTheme="majorHAnsi" w:cs="Times New Roman"/>
          <w:lang w:eastAsia="cs-CZ"/>
        </w:rPr>
        <w:t>ka</w:t>
      </w:r>
      <w:proofErr w:type="spellEnd"/>
      <w:r w:rsidRPr="003962C1">
        <w:rPr>
          <w:rFonts w:asciiTheme="majorHAnsi" w:eastAsia="Times New Roman" w:hAnsiTheme="majorHAnsi" w:cs="Times New Roman"/>
          <w:lang w:eastAsia="cs-CZ"/>
        </w:rPr>
        <w:t xml:space="preserve"> z účasti na pohovoru mu může být stanoven náhradní termín pouze se souhlasem služebního orgánu, pokud provedení pohovoru v náhradním termínu nebrání řádnému plnění úkolů služebního úřadu.</w:t>
      </w:r>
    </w:p>
    <w:p w:rsidR="00216AE7" w:rsidRPr="003962C1" w:rsidRDefault="00216AE7" w:rsidP="00265DE0">
      <w:pPr>
        <w:spacing w:before="120" w:after="120" w:line="240" w:lineRule="auto"/>
        <w:jc w:val="both"/>
        <w:rPr>
          <w:rFonts w:asciiTheme="majorHAnsi" w:eastAsia="Times New Roman" w:hAnsiTheme="majorHAnsi" w:cs="Times New Roman"/>
          <w:lang w:eastAsia="cs-CZ"/>
        </w:rPr>
      </w:pPr>
    </w:p>
    <w:sectPr w:rsidR="00216AE7" w:rsidRPr="003962C1" w:rsidSect="00FA17C0">
      <w:footerReference w:type="default" r:id="rId10"/>
      <w:headerReference w:type="first" r:id="rId11"/>
      <w:pgSz w:w="11907" w:h="16839" w:code="9"/>
      <w:pgMar w:top="1134" w:right="1134" w:bottom="1134" w:left="1134" w:header="709" w:footer="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975" w:rsidRDefault="003C6975">
      <w:pPr>
        <w:spacing w:after="0" w:line="240" w:lineRule="auto"/>
      </w:pPr>
      <w:r>
        <w:separator/>
      </w:r>
    </w:p>
  </w:endnote>
  <w:endnote w:type="continuationSeparator" w:id="0">
    <w:p w:rsidR="003C6975" w:rsidRDefault="003C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E3" w:rsidRDefault="00E03EE0">
    <w:pPr>
      <w:pStyle w:val="Zpat"/>
      <w:jc w:val="center"/>
    </w:pPr>
  </w:p>
  <w:p w:rsidR="001873E3" w:rsidRDefault="00E03E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975" w:rsidRDefault="003C6975">
      <w:pPr>
        <w:spacing w:after="0" w:line="240" w:lineRule="auto"/>
      </w:pPr>
      <w:r>
        <w:separator/>
      </w:r>
    </w:p>
  </w:footnote>
  <w:footnote w:type="continuationSeparator" w:id="0">
    <w:p w:rsidR="003C6975" w:rsidRDefault="003C6975">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7C0" w:rsidRPr="00822454" w:rsidRDefault="00FA17C0" w:rsidP="00FA17C0">
    <w:pPr>
      <w:pStyle w:val="Zhlav"/>
      <w:jc w:val="center"/>
      <w:outlineLvl w:val="0"/>
      <w:rPr>
        <w:rFonts w:ascii="Times New Roman" w:eastAsia="Times New Roman" w:hAnsi="Times New Roman" w:cs="Times New Roman"/>
        <w:b/>
        <w:spacing w:val="40"/>
        <w:sz w:val="32"/>
        <w:szCs w:val="32"/>
        <w:lang w:eastAsia="cs-CZ"/>
      </w:rPr>
    </w:pPr>
    <w:r w:rsidRPr="00822454">
      <w:rPr>
        <w:rFonts w:ascii="Times New Roman" w:eastAsia="Times New Roman" w:hAnsi="Times New Roman" w:cs="Times New Roman"/>
        <w:b/>
        <w:spacing w:val="40"/>
        <w:sz w:val="32"/>
        <w:szCs w:val="32"/>
        <w:lang w:eastAsia="cs-CZ"/>
      </w:rPr>
      <w:t>Krajské vojenské velitelství Olomouc</w:t>
    </w:r>
  </w:p>
  <w:p w:rsidR="00FA17C0" w:rsidRDefault="00FA17C0" w:rsidP="00FA17C0">
    <w:pPr>
      <w:keepNext/>
      <w:pBdr>
        <w:bottom w:val="single" w:sz="4" w:space="1" w:color="auto"/>
      </w:pBdr>
      <w:spacing w:before="60" w:after="60" w:line="240" w:lineRule="auto"/>
      <w:jc w:val="center"/>
      <w:rPr>
        <w:rFonts w:ascii="Times New Roman" w:eastAsia="Times New Roman" w:hAnsi="Times New Roman" w:cs="Times New Roman"/>
        <w:b/>
        <w:bCs/>
        <w:sz w:val="20"/>
        <w:szCs w:val="20"/>
        <w:lang w:eastAsia="cs-CZ"/>
      </w:rPr>
    </w:pPr>
    <w:r w:rsidRPr="00822454">
      <w:rPr>
        <w:rFonts w:ascii="Times New Roman" w:eastAsia="Times New Roman" w:hAnsi="Times New Roman" w:cs="Times New Roman"/>
        <w:b/>
        <w:bCs/>
        <w:sz w:val="20"/>
        <w:szCs w:val="20"/>
        <w:lang w:eastAsia="cs-CZ"/>
      </w:rPr>
      <w:t>Dobrovského 6, Olomouc, PSČ 779 00, datová schránka sw3aei4</w:t>
    </w:r>
  </w:p>
  <w:p w:rsidR="00FA17C0" w:rsidRPr="00FA17C0" w:rsidRDefault="00FA17C0" w:rsidP="00FA17C0">
    <w:pPr>
      <w:keepNext/>
      <w:pBdr>
        <w:bottom w:val="single" w:sz="4" w:space="1" w:color="auto"/>
      </w:pBdr>
      <w:spacing w:before="60" w:after="60" w:line="240" w:lineRule="auto"/>
      <w:jc w:val="center"/>
      <w:rPr>
        <w:rFonts w:ascii="Times New Roman" w:eastAsia="Times New Roman" w:hAnsi="Times New Roman" w:cs="Times New Roman"/>
        <w:b/>
        <w:bCs/>
        <w:sz w:val="2"/>
        <w:szCs w:val="20"/>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CF7298"/>
    <w:multiLevelType w:val="hybridMultilevel"/>
    <w:tmpl w:val="C6228B94"/>
    <w:lvl w:ilvl="0" w:tplc="03B0AFB2">
      <w:start w:val="1"/>
      <w:numFmt w:val="bullet"/>
      <w:lvlText w:val=""/>
      <w:lvlJc w:val="left"/>
      <w:pPr>
        <w:ind w:left="717" w:hanging="360"/>
      </w:pPr>
      <w:rPr>
        <w:rFonts w:ascii="Symbol" w:hAnsi="Symbol" w:hint="default"/>
      </w:rPr>
    </w:lvl>
    <w:lvl w:ilvl="1" w:tplc="03B0AFB2">
      <w:start w:val="1"/>
      <w:numFmt w:val="bullet"/>
      <w:lvlText w:val=""/>
      <w:lvlJc w:val="left"/>
      <w:pPr>
        <w:ind w:left="1437" w:hanging="360"/>
      </w:pPr>
      <w:rPr>
        <w:rFonts w:ascii="Symbol" w:hAnsi="Symbol" w:hint="default"/>
      </w:r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24"/>
  </w:num>
  <w:num w:numId="3">
    <w:abstractNumId w:val="18"/>
  </w:num>
  <w:num w:numId="4">
    <w:abstractNumId w:val="17"/>
  </w:num>
  <w:num w:numId="5">
    <w:abstractNumId w:val="25"/>
  </w:num>
  <w:num w:numId="6">
    <w:abstractNumId w:val="3"/>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0"/>
  </w:num>
  <w:num w:numId="12">
    <w:abstractNumId w:val="11"/>
  </w:num>
  <w:num w:numId="13">
    <w:abstractNumId w:val="14"/>
  </w:num>
  <w:num w:numId="14">
    <w:abstractNumId w:val="3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21"/>
  </w:num>
  <w:num w:numId="19">
    <w:abstractNumId w:val="5"/>
  </w:num>
  <w:num w:numId="20">
    <w:abstractNumId w:val="6"/>
  </w:num>
  <w:num w:numId="21">
    <w:abstractNumId w:val="23"/>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6"/>
  </w:num>
  <w:num w:numId="29">
    <w:abstractNumId w:val="29"/>
  </w:num>
  <w:num w:numId="30">
    <w:abstractNumId w:val="9"/>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num>
  <w:num w:numId="35">
    <w:abstractNumId w:val="15"/>
  </w:num>
  <w:num w:numId="36">
    <w:abstractNumId w:val="2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EB"/>
    <w:rsid w:val="00000111"/>
    <w:rsid w:val="000007A1"/>
    <w:rsid w:val="00002B2C"/>
    <w:rsid w:val="00003252"/>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49C6"/>
    <w:rsid w:val="0009642B"/>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702E"/>
    <w:rsid w:val="000D0AF9"/>
    <w:rsid w:val="000D1466"/>
    <w:rsid w:val="000D21EE"/>
    <w:rsid w:val="000D4EC7"/>
    <w:rsid w:val="000D7F3F"/>
    <w:rsid w:val="000E3153"/>
    <w:rsid w:val="000E3B3D"/>
    <w:rsid w:val="000E435D"/>
    <w:rsid w:val="000F5026"/>
    <w:rsid w:val="000F5C69"/>
    <w:rsid w:val="000F7A0A"/>
    <w:rsid w:val="00100559"/>
    <w:rsid w:val="001012A9"/>
    <w:rsid w:val="001019C8"/>
    <w:rsid w:val="00102E94"/>
    <w:rsid w:val="00103409"/>
    <w:rsid w:val="001041CA"/>
    <w:rsid w:val="001068D9"/>
    <w:rsid w:val="001072C0"/>
    <w:rsid w:val="0011027D"/>
    <w:rsid w:val="0011176F"/>
    <w:rsid w:val="00111AC4"/>
    <w:rsid w:val="001151DA"/>
    <w:rsid w:val="00115E91"/>
    <w:rsid w:val="00117857"/>
    <w:rsid w:val="00121A32"/>
    <w:rsid w:val="00123077"/>
    <w:rsid w:val="00124F57"/>
    <w:rsid w:val="0012529B"/>
    <w:rsid w:val="00125582"/>
    <w:rsid w:val="00127A96"/>
    <w:rsid w:val="00132275"/>
    <w:rsid w:val="00134859"/>
    <w:rsid w:val="00136E06"/>
    <w:rsid w:val="001373AB"/>
    <w:rsid w:val="00137CB4"/>
    <w:rsid w:val="00140A59"/>
    <w:rsid w:val="00145A6F"/>
    <w:rsid w:val="00145D11"/>
    <w:rsid w:val="00145D2F"/>
    <w:rsid w:val="00147B95"/>
    <w:rsid w:val="00154893"/>
    <w:rsid w:val="00156686"/>
    <w:rsid w:val="00161C4E"/>
    <w:rsid w:val="001634C5"/>
    <w:rsid w:val="00172E61"/>
    <w:rsid w:val="00175627"/>
    <w:rsid w:val="00176B6A"/>
    <w:rsid w:val="00181DB3"/>
    <w:rsid w:val="00183604"/>
    <w:rsid w:val="00183683"/>
    <w:rsid w:val="00185263"/>
    <w:rsid w:val="0018556F"/>
    <w:rsid w:val="00187A76"/>
    <w:rsid w:val="00191200"/>
    <w:rsid w:val="00191508"/>
    <w:rsid w:val="00191B93"/>
    <w:rsid w:val="00191F24"/>
    <w:rsid w:val="00193A38"/>
    <w:rsid w:val="00194435"/>
    <w:rsid w:val="00194F75"/>
    <w:rsid w:val="00195EA5"/>
    <w:rsid w:val="001A0076"/>
    <w:rsid w:val="001A0D88"/>
    <w:rsid w:val="001A2153"/>
    <w:rsid w:val="001A267C"/>
    <w:rsid w:val="001A3584"/>
    <w:rsid w:val="001B1CD5"/>
    <w:rsid w:val="001B7F42"/>
    <w:rsid w:val="001C021C"/>
    <w:rsid w:val="001C0F29"/>
    <w:rsid w:val="001C1536"/>
    <w:rsid w:val="001C334B"/>
    <w:rsid w:val="001C7B75"/>
    <w:rsid w:val="001C7C14"/>
    <w:rsid w:val="001C7DEB"/>
    <w:rsid w:val="001D1F64"/>
    <w:rsid w:val="001D5EAB"/>
    <w:rsid w:val="001E123F"/>
    <w:rsid w:val="001E310D"/>
    <w:rsid w:val="001E4C02"/>
    <w:rsid w:val="001E5EB6"/>
    <w:rsid w:val="001E62B8"/>
    <w:rsid w:val="001F25C5"/>
    <w:rsid w:val="001F67DC"/>
    <w:rsid w:val="00200424"/>
    <w:rsid w:val="00203943"/>
    <w:rsid w:val="002053EC"/>
    <w:rsid w:val="00206AC9"/>
    <w:rsid w:val="0020761C"/>
    <w:rsid w:val="00216133"/>
    <w:rsid w:val="00216AE7"/>
    <w:rsid w:val="0022520B"/>
    <w:rsid w:val="002306E4"/>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5DE0"/>
    <w:rsid w:val="00267FE5"/>
    <w:rsid w:val="002739D5"/>
    <w:rsid w:val="0027520D"/>
    <w:rsid w:val="00276F58"/>
    <w:rsid w:val="0027711A"/>
    <w:rsid w:val="002811EC"/>
    <w:rsid w:val="00284DC5"/>
    <w:rsid w:val="002859CA"/>
    <w:rsid w:val="00286C61"/>
    <w:rsid w:val="002910E9"/>
    <w:rsid w:val="002912CC"/>
    <w:rsid w:val="002936A9"/>
    <w:rsid w:val="002953EB"/>
    <w:rsid w:val="002A0B2B"/>
    <w:rsid w:val="002A1EDC"/>
    <w:rsid w:val="002A2A52"/>
    <w:rsid w:val="002A37FB"/>
    <w:rsid w:val="002A4568"/>
    <w:rsid w:val="002A6872"/>
    <w:rsid w:val="002A7EAB"/>
    <w:rsid w:val="002B2ADF"/>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F22D7"/>
    <w:rsid w:val="002F3B51"/>
    <w:rsid w:val="002F5611"/>
    <w:rsid w:val="00301BA3"/>
    <w:rsid w:val="00310F1A"/>
    <w:rsid w:val="0031111D"/>
    <w:rsid w:val="003137B3"/>
    <w:rsid w:val="00316B72"/>
    <w:rsid w:val="00320BC5"/>
    <w:rsid w:val="003210F5"/>
    <w:rsid w:val="00322368"/>
    <w:rsid w:val="003227C9"/>
    <w:rsid w:val="00323018"/>
    <w:rsid w:val="00323E75"/>
    <w:rsid w:val="00324FCA"/>
    <w:rsid w:val="00324FD9"/>
    <w:rsid w:val="0032510F"/>
    <w:rsid w:val="00325565"/>
    <w:rsid w:val="00326295"/>
    <w:rsid w:val="003263FD"/>
    <w:rsid w:val="00330CFE"/>
    <w:rsid w:val="00340BA0"/>
    <w:rsid w:val="00347DB4"/>
    <w:rsid w:val="0035070C"/>
    <w:rsid w:val="00352B7F"/>
    <w:rsid w:val="003574E5"/>
    <w:rsid w:val="00361C02"/>
    <w:rsid w:val="00363D38"/>
    <w:rsid w:val="00363F43"/>
    <w:rsid w:val="00365EBD"/>
    <w:rsid w:val="00366126"/>
    <w:rsid w:val="00367C2F"/>
    <w:rsid w:val="00367E1C"/>
    <w:rsid w:val="00375300"/>
    <w:rsid w:val="0038166C"/>
    <w:rsid w:val="00382729"/>
    <w:rsid w:val="00384578"/>
    <w:rsid w:val="00390184"/>
    <w:rsid w:val="00391738"/>
    <w:rsid w:val="0039234F"/>
    <w:rsid w:val="003928EB"/>
    <w:rsid w:val="00392D05"/>
    <w:rsid w:val="00392E4E"/>
    <w:rsid w:val="003962C1"/>
    <w:rsid w:val="00396616"/>
    <w:rsid w:val="00396DAF"/>
    <w:rsid w:val="00396FC6"/>
    <w:rsid w:val="003972D7"/>
    <w:rsid w:val="003A08B5"/>
    <w:rsid w:val="003A0F4F"/>
    <w:rsid w:val="003A1BD3"/>
    <w:rsid w:val="003A2788"/>
    <w:rsid w:val="003A2863"/>
    <w:rsid w:val="003A2AC8"/>
    <w:rsid w:val="003A37A6"/>
    <w:rsid w:val="003B3447"/>
    <w:rsid w:val="003C1657"/>
    <w:rsid w:val="003C172D"/>
    <w:rsid w:val="003C2FBD"/>
    <w:rsid w:val="003C6975"/>
    <w:rsid w:val="003D1DB9"/>
    <w:rsid w:val="003D525C"/>
    <w:rsid w:val="003D57BE"/>
    <w:rsid w:val="003D6131"/>
    <w:rsid w:val="003D621B"/>
    <w:rsid w:val="003D77D9"/>
    <w:rsid w:val="003E1B2C"/>
    <w:rsid w:val="003E1EF7"/>
    <w:rsid w:val="003E256B"/>
    <w:rsid w:val="003E6B7E"/>
    <w:rsid w:val="003E77FC"/>
    <w:rsid w:val="003E79B3"/>
    <w:rsid w:val="003F0710"/>
    <w:rsid w:val="003F18FF"/>
    <w:rsid w:val="003F1BB4"/>
    <w:rsid w:val="003F3DA1"/>
    <w:rsid w:val="003F4A87"/>
    <w:rsid w:val="003F5FAD"/>
    <w:rsid w:val="003F76A8"/>
    <w:rsid w:val="004014AD"/>
    <w:rsid w:val="004102B9"/>
    <w:rsid w:val="00410551"/>
    <w:rsid w:val="004114F9"/>
    <w:rsid w:val="00411765"/>
    <w:rsid w:val="00413A0E"/>
    <w:rsid w:val="00413AC4"/>
    <w:rsid w:val="004221D9"/>
    <w:rsid w:val="00423C98"/>
    <w:rsid w:val="0042597D"/>
    <w:rsid w:val="00432B5A"/>
    <w:rsid w:val="0043419E"/>
    <w:rsid w:val="00437EE9"/>
    <w:rsid w:val="0044219D"/>
    <w:rsid w:val="00442717"/>
    <w:rsid w:val="00445252"/>
    <w:rsid w:val="00447DA0"/>
    <w:rsid w:val="00450BDA"/>
    <w:rsid w:val="0045680E"/>
    <w:rsid w:val="00457485"/>
    <w:rsid w:val="004611A4"/>
    <w:rsid w:val="004640A8"/>
    <w:rsid w:val="00464166"/>
    <w:rsid w:val="00471691"/>
    <w:rsid w:val="004731A5"/>
    <w:rsid w:val="00473BAD"/>
    <w:rsid w:val="00490F4C"/>
    <w:rsid w:val="0049330D"/>
    <w:rsid w:val="00494936"/>
    <w:rsid w:val="004949E7"/>
    <w:rsid w:val="00496B46"/>
    <w:rsid w:val="004A51FE"/>
    <w:rsid w:val="004A5A6F"/>
    <w:rsid w:val="004A6FF5"/>
    <w:rsid w:val="004B1C3C"/>
    <w:rsid w:val="004B286B"/>
    <w:rsid w:val="004B3C2A"/>
    <w:rsid w:val="004B432F"/>
    <w:rsid w:val="004B493D"/>
    <w:rsid w:val="004B4D56"/>
    <w:rsid w:val="004B54BD"/>
    <w:rsid w:val="004B5A33"/>
    <w:rsid w:val="004C18FB"/>
    <w:rsid w:val="004C4547"/>
    <w:rsid w:val="004C6F62"/>
    <w:rsid w:val="004C74B0"/>
    <w:rsid w:val="004C7BEF"/>
    <w:rsid w:val="004D4298"/>
    <w:rsid w:val="004D75ED"/>
    <w:rsid w:val="004D7F29"/>
    <w:rsid w:val="004E01CF"/>
    <w:rsid w:val="004F2D5B"/>
    <w:rsid w:val="004F4F0C"/>
    <w:rsid w:val="004F58CF"/>
    <w:rsid w:val="00504751"/>
    <w:rsid w:val="00505623"/>
    <w:rsid w:val="00505F95"/>
    <w:rsid w:val="00507033"/>
    <w:rsid w:val="00507B8A"/>
    <w:rsid w:val="00510485"/>
    <w:rsid w:val="005206CA"/>
    <w:rsid w:val="005209B1"/>
    <w:rsid w:val="00521740"/>
    <w:rsid w:val="00523D01"/>
    <w:rsid w:val="00525B40"/>
    <w:rsid w:val="00527304"/>
    <w:rsid w:val="00527EC6"/>
    <w:rsid w:val="00533B66"/>
    <w:rsid w:val="0053752D"/>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B14E5"/>
    <w:rsid w:val="005B35C7"/>
    <w:rsid w:val="005B38BC"/>
    <w:rsid w:val="005B4C55"/>
    <w:rsid w:val="005C176A"/>
    <w:rsid w:val="005C42AA"/>
    <w:rsid w:val="005C4DAE"/>
    <w:rsid w:val="005C558C"/>
    <w:rsid w:val="005C785F"/>
    <w:rsid w:val="005D0846"/>
    <w:rsid w:val="005D094A"/>
    <w:rsid w:val="005D176D"/>
    <w:rsid w:val="005D2546"/>
    <w:rsid w:val="005D5213"/>
    <w:rsid w:val="005E2AF9"/>
    <w:rsid w:val="005E3E6F"/>
    <w:rsid w:val="005E62BA"/>
    <w:rsid w:val="005E650A"/>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1D3B"/>
    <w:rsid w:val="00615610"/>
    <w:rsid w:val="00615751"/>
    <w:rsid w:val="0061599E"/>
    <w:rsid w:val="0062271F"/>
    <w:rsid w:val="0062276B"/>
    <w:rsid w:val="00627243"/>
    <w:rsid w:val="006279D7"/>
    <w:rsid w:val="00630F0E"/>
    <w:rsid w:val="00632FFE"/>
    <w:rsid w:val="00635651"/>
    <w:rsid w:val="0063664E"/>
    <w:rsid w:val="00637F9B"/>
    <w:rsid w:val="00642305"/>
    <w:rsid w:val="006427F6"/>
    <w:rsid w:val="00643756"/>
    <w:rsid w:val="00644C69"/>
    <w:rsid w:val="0065000E"/>
    <w:rsid w:val="006512C3"/>
    <w:rsid w:val="006578BE"/>
    <w:rsid w:val="00657BF0"/>
    <w:rsid w:val="00673324"/>
    <w:rsid w:val="006756C1"/>
    <w:rsid w:val="00676A46"/>
    <w:rsid w:val="00677193"/>
    <w:rsid w:val="006772F9"/>
    <w:rsid w:val="006774E7"/>
    <w:rsid w:val="00677EB4"/>
    <w:rsid w:val="0068072F"/>
    <w:rsid w:val="00680A8F"/>
    <w:rsid w:val="00690F67"/>
    <w:rsid w:val="00692D9B"/>
    <w:rsid w:val="00693D6C"/>
    <w:rsid w:val="006A24FD"/>
    <w:rsid w:val="006A2F11"/>
    <w:rsid w:val="006A3DDE"/>
    <w:rsid w:val="006A4F61"/>
    <w:rsid w:val="006A51B4"/>
    <w:rsid w:val="006A5BBB"/>
    <w:rsid w:val="006A6C8B"/>
    <w:rsid w:val="006B0AA8"/>
    <w:rsid w:val="006B26D2"/>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6A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171A8"/>
    <w:rsid w:val="0072092C"/>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72061"/>
    <w:rsid w:val="00773BE4"/>
    <w:rsid w:val="00774649"/>
    <w:rsid w:val="007776F8"/>
    <w:rsid w:val="0077787A"/>
    <w:rsid w:val="00781C66"/>
    <w:rsid w:val="00782C2A"/>
    <w:rsid w:val="00783162"/>
    <w:rsid w:val="00785B29"/>
    <w:rsid w:val="00786EDA"/>
    <w:rsid w:val="00787C32"/>
    <w:rsid w:val="0079077B"/>
    <w:rsid w:val="007A08D8"/>
    <w:rsid w:val="007A3CFD"/>
    <w:rsid w:val="007A4C14"/>
    <w:rsid w:val="007A5E95"/>
    <w:rsid w:val="007B024B"/>
    <w:rsid w:val="007B58C3"/>
    <w:rsid w:val="007C15ED"/>
    <w:rsid w:val="007C396D"/>
    <w:rsid w:val="007C69CE"/>
    <w:rsid w:val="007D4542"/>
    <w:rsid w:val="007D456E"/>
    <w:rsid w:val="007D4FF5"/>
    <w:rsid w:val="007D6252"/>
    <w:rsid w:val="007D6722"/>
    <w:rsid w:val="007D7BE3"/>
    <w:rsid w:val="007E1955"/>
    <w:rsid w:val="007E22B5"/>
    <w:rsid w:val="007E4C34"/>
    <w:rsid w:val="007F43F2"/>
    <w:rsid w:val="008003CF"/>
    <w:rsid w:val="00802CA8"/>
    <w:rsid w:val="00803F1B"/>
    <w:rsid w:val="0080433B"/>
    <w:rsid w:val="00810621"/>
    <w:rsid w:val="008134CE"/>
    <w:rsid w:val="008156D1"/>
    <w:rsid w:val="008164E6"/>
    <w:rsid w:val="008178EB"/>
    <w:rsid w:val="00821261"/>
    <w:rsid w:val="00822454"/>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62E95"/>
    <w:rsid w:val="00864105"/>
    <w:rsid w:val="00866D27"/>
    <w:rsid w:val="0086737C"/>
    <w:rsid w:val="00871ABA"/>
    <w:rsid w:val="00873F2A"/>
    <w:rsid w:val="00874971"/>
    <w:rsid w:val="00884908"/>
    <w:rsid w:val="008865FE"/>
    <w:rsid w:val="00890E5B"/>
    <w:rsid w:val="00893421"/>
    <w:rsid w:val="008979D3"/>
    <w:rsid w:val="008A101D"/>
    <w:rsid w:val="008A126F"/>
    <w:rsid w:val="008A53A1"/>
    <w:rsid w:val="008A7B8F"/>
    <w:rsid w:val="008A7BFE"/>
    <w:rsid w:val="008B01DB"/>
    <w:rsid w:val="008C0205"/>
    <w:rsid w:val="008C16ED"/>
    <w:rsid w:val="008C2075"/>
    <w:rsid w:val="008C54AF"/>
    <w:rsid w:val="008D0966"/>
    <w:rsid w:val="008D47F6"/>
    <w:rsid w:val="008D495D"/>
    <w:rsid w:val="008F5800"/>
    <w:rsid w:val="008F5DF4"/>
    <w:rsid w:val="008F67C1"/>
    <w:rsid w:val="009004B0"/>
    <w:rsid w:val="009024CD"/>
    <w:rsid w:val="00905701"/>
    <w:rsid w:val="00907305"/>
    <w:rsid w:val="009120CD"/>
    <w:rsid w:val="00916F99"/>
    <w:rsid w:val="0091707D"/>
    <w:rsid w:val="0092007C"/>
    <w:rsid w:val="00924DBB"/>
    <w:rsid w:val="0092675E"/>
    <w:rsid w:val="009273E8"/>
    <w:rsid w:val="00933C6B"/>
    <w:rsid w:val="00934593"/>
    <w:rsid w:val="00935897"/>
    <w:rsid w:val="00937BB6"/>
    <w:rsid w:val="00941A29"/>
    <w:rsid w:val="00943064"/>
    <w:rsid w:val="00945FE5"/>
    <w:rsid w:val="009557ED"/>
    <w:rsid w:val="00960DB8"/>
    <w:rsid w:val="009621BD"/>
    <w:rsid w:val="009644D3"/>
    <w:rsid w:val="0096457C"/>
    <w:rsid w:val="00972E3A"/>
    <w:rsid w:val="0098233D"/>
    <w:rsid w:val="009824C3"/>
    <w:rsid w:val="00982A15"/>
    <w:rsid w:val="00983CCC"/>
    <w:rsid w:val="00984B03"/>
    <w:rsid w:val="00984CC3"/>
    <w:rsid w:val="0098575C"/>
    <w:rsid w:val="0098758B"/>
    <w:rsid w:val="00987D16"/>
    <w:rsid w:val="00993100"/>
    <w:rsid w:val="00995657"/>
    <w:rsid w:val="009959D1"/>
    <w:rsid w:val="00996CF9"/>
    <w:rsid w:val="009A0D0E"/>
    <w:rsid w:val="009A10D9"/>
    <w:rsid w:val="009A3B88"/>
    <w:rsid w:val="009A4C7C"/>
    <w:rsid w:val="009A60DE"/>
    <w:rsid w:val="009A7AF1"/>
    <w:rsid w:val="009B00A5"/>
    <w:rsid w:val="009B0F25"/>
    <w:rsid w:val="009B4D65"/>
    <w:rsid w:val="009C1635"/>
    <w:rsid w:val="009C20D7"/>
    <w:rsid w:val="009C29C3"/>
    <w:rsid w:val="009C30E7"/>
    <w:rsid w:val="009C5EBF"/>
    <w:rsid w:val="009D51EA"/>
    <w:rsid w:val="009D6093"/>
    <w:rsid w:val="009D64E1"/>
    <w:rsid w:val="009D70C2"/>
    <w:rsid w:val="009E1A62"/>
    <w:rsid w:val="009E1B65"/>
    <w:rsid w:val="009F03DE"/>
    <w:rsid w:val="009F08BD"/>
    <w:rsid w:val="009F1BCF"/>
    <w:rsid w:val="009F4981"/>
    <w:rsid w:val="009F50B6"/>
    <w:rsid w:val="00A00697"/>
    <w:rsid w:val="00A1075F"/>
    <w:rsid w:val="00A13295"/>
    <w:rsid w:val="00A16083"/>
    <w:rsid w:val="00A2029C"/>
    <w:rsid w:val="00A213A4"/>
    <w:rsid w:val="00A21404"/>
    <w:rsid w:val="00A21BCF"/>
    <w:rsid w:val="00A22A50"/>
    <w:rsid w:val="00A275A5"/>
    <w:rsid w:val="00A27F6D"/>
    <w:rsid w:val="00A3676B"/>
    <w:rsid w:val="00A3684D"/>
    <w:rsid w:val="00A411C9"/>
    <w:rsid w:val="00A44BC0"/>
    <w:rsid w:val="00A5094F"/>
    <w:rsid w:val="00A50A5D"/>
    <w:rsid w:val="00A53370"/>
    <w:rsid w:val="00A53CA2"/>
    <w:rsid w:val="00A544CD"/>
    <w:rsid w:val="00A54A47"/>
    <w:rsid w:val="00A54A5D"/>
    <w:rsid w:val="00A54CA2"/>
    <w:rsid w:val="00A552B2"/>
    <w:rsid w:val="00A553E7"/>
    <w:rsid w:val="00A563D6"/>
    <w:rsid w:val="00A700C6"/>
    <w:rsid w:val="00A71B5A"/>
    <w:rsid w:val="00A736AD"/>
    <w:rsid w:val="00A740E8"/>
    <w:rsid w:val="00A74122"/>
    <w:rsid w:val="00A7560C"/>
    <w:rsid w:val="00A75DE8"/>
    <w:rsid w:val="00A80764"/>
    <w:rsid w:val="00A82533"/>
    <w:rsid w:val="00A83238"/>
    <w:rsid w:val="00A83B10"/>
    <w:rsid w:val="00A8516F"/>
    <w:rsid w:val="00A85CFB"/>
    <w:rsid w:val="00A87BF1"/>
    <w:rsid w:val="00A94F45"/>
    <w:rsid w:val="00A95634"/>
    <w:rsid w:val="00AA0F23"/>
    <w:rsid w:val="00AA7AF1"/>
    <w:rsid w:val="00AA7D63"/>
    <w:rsid w:val="00AB1B18"/>
    <w:rsid w:val="00AB4ACA"/>
    <w:rsid w:val="00AB66E5"/>
    <w:rsid w:val="00AB6D09"/>
    <w:rsid w:val="00AB77D9"/>
    <w:rsid w:val="00AC057E"/>
    <w:rsid w:val="00AC6F3C"/>
    <w:rsid w:val="00AC7141"/>
    <w:rsid w:val="00AD2510"/>
    <w:rsid w:val="00AD3493"/>
    <w:rsid w:val="00AD49D1"/>
    <w:rsid w:val="00AD5A25"/>
    <w:rsid w:val="00AE09EB"/>
    <w:rsid w:val="00AF2E22"/>
    <w:rsid w:val="00AF3B8B"/>
    <w:rsid w:val="00AF3C94"/>
    <w:rsid w:val="00AF50CC"/>
    <w:rsid w:val="00AF69FA"/>
    <w:rsid w:val="00B00E2D"/>
    <w:rsid w:val="00B02D48"/>
    <w:rsid w:val="00B04822"/>
    <w:rsid w:val="00B10697"/>
    <w:rsid w:val="00B1386E"/>
    <w:rsid w:val="00B139D7"/>
    <w:rsid w:val="00B1799A"/>
    <w:rsid w:val="00B203CC"/>
    <w:rsid w:val="00B23FC8"/>
    <w:rsid w:val="00B2453D"/>
    <w:rsid w:val="00B33FDF"/>
    <w:rsid w:val="00B40F0C"/>
    <w:rsid w:val="00B43181"/>
    <w:rsid w:val="00B434EE"/>
    <w:rsid w:val="00B511F8"/>
    <w:rsid w:val="00B52048"/>
    <w:rsid w:val="00B52D20"/>
    <w:rsid w:val="00B5633C"/>
    <w:rsid w:val="00B56F4F"/>
    <w:rsid w:val="00B62EF4"/>
    <w:rsid w:val="00B63004"/>
    <w:rsid w:val="00B63E3B"/>
    <w:rsid w:val="00B646AD"/>
    <w:rsid w:val="00B652FE"/>
    <w:rsid w:val="00B71C50"/>
    <w:rsid w:val="00B84289"/>
    <w:rsid w:val="00B911A4"/>
    <w:rsid w:val="00B938CC"/>
    <w:rsid w:val="00B94E27"/>
    <w:rsid w:val="00B95BCA"/>
    <w:rsid w:val="00B973A9"/>
    <w:rsid w:val="00BA50C3"/>
    <w:rsid w:val="00BB33BF"/>
    <w:rsid w:val="00BB4707"/>
    <w:rsid w:val="00BB4C8D"/>
    <w:rsid w:val="00BB5C16"/>
    <w:rsid w:val="00BB6629"/>
    <w:rsid w:val="00BB6E0C"/>
    <w:rsid w:val="00BB78CC"/>
    <w:rsid w:val="00BC0622"/>
    <w:rsid w:val="00BC25BB"/>
    <w:rsid w:val="00BC3453"/>
    <w:rsid w:val="00BC461F"/>
    <w:rsid w:val="00BC6590"/>
    <w:rsid w:val="00BD05A9"/>
    <w:rsid w:val="00BD1750"/>
    <w:rsid w:val="00BD56F5"/>
    <w:rsid w:val="00BD5831"/>
    <w:rsid w:val="00BD6A3C"/>
    <w:rsid w:val="00BD751A"/>
    <w:rsid w:val="00BE2EC4"/>
    <w:rsid w:val="00BE5391"/>
    <w:rsid w:val="00BE5AF1"/>
    <w:rsid w:val="00BE6B79"/>
    <w:rsid w:val="00BF31A7"/>
    <w:rsid w:val="00BF520F"/>
    <w:rsid w:val="00C0130C"/>
    <w:rsid w:val="00C03B72"/>
    <w:rsid w:val="00C04343"/>
    <w:rsid w:val="00C05429"/>
    <w:rsid w:val="00C16F2B"/>
    <w:rsid w:val="00C17E0F"/>
    <w:rsid w:val="00C208B8"/>
    <w:rsid w:val="00C20FF5"/>
    <w:rsid w:val="00C21A8B"/>
    <w:rsid w:val="00C220B5"/>
    <w:rsid w:val="00C23224"/>
    <w:rsid w:val="00C26F8D"/>
    <w:rsid w:val="00C27A65"/>
    <w:rsid w:val="00C30090"/>
    <w:rsid w:val="00C32880"/>
    <w:rsid w:val="00C340F9"/>
    <w:rsid w:val="00C34502"/>
    <w:rsid w:val="00C4039D"/>
    <w:rsid w:val="00C4071A"/>
    <w:rsid w:val="00C413CA"/>
    <w:rsid w:val="00C436A2"/>
    <w:rsid w:val="00C47DB9"/>
    <w:rsid w:val="00C557A0"/>
    <w:rsid w:val="00C56FD6"/>
    <w:rsid w:val="00C60394"/>
    <w:rsid w:val="00C6657F"/>
    <w:rsid w:val="00C71423"/>
    <w:rsid w:val="00C805DD"/>
    <w:rsid w:val="00C817D4"/>
    <w:rsid w:val="00C829F2"/>
    <w:rsid w:val="00C833F3"/>
    <w:rsid w:val="00C8580D"/>
    <w:rsid w:val="00C92035"/>
    <w:rsid w:val="00C933C4"/>
    <w:rsid w:val="00C948AD"/>
    <w:rsid w:val="00C971F3"/>
    <w:rsid w:val="00CA0A50"/>
    <w:rsid w:val="00CA30DC"/>
    <w:rsid w:val="00CA4642"/>
    <w:rsid w:val="00CA5F91"/>
    <w:rsid w:val="00CA7E0A"/>
    <w:rsid w:val="00CB638D"/>
    <w:rsid w:val="00CC5BA1"/>
    <w:rsid w:val="00CC7BF9"/>
    <w:rsid w:val="00CD38A3"/>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258DA"/>
    <w:rsid w:val="00D26567"/>
    <w:rsid w:val="00D2659D"/>
    <w:rsid w:val="00D26B11"/>
    <w:rsid w:val="00D2711B"/>
    <w:rsid w:val="00D302DC"/>
    <w:rsid w:val="00D31D5F"/>
    <w:rsid w:val="00D34B60"/>
    <w:rsid w:val="00D40D45"/>
    <w:rsid w:val="00D43F7F"/>
    <w:rsid w:val="00D45573"/>
    <w:rsid w:val="00D46136"/>
    <w:rsid w:val="00D53F60"/>
    <w:rsid w:val="00D54915"/>
    <w:rsid w:val="00D55050"/>
    <w:rsid w:val="00D57140"/>
    <w:rsid w:val="00D62523"/>
    <w:rsid w:val="00D67268"/>
    <w:rsid w:val="00D722B9"/>
    <w:rsid w:val="00D74682"/>
    <w:rsid w:val="00D74B41"/>
    <w:rsid w:val="00D761D2"/>
    <w:rsid w:val="00D76E47"/>
    <w:rsid w:val="00D81A1E"/>
    <w:rsid w:val="00D8260D"/>
    <w:rsid w:val="00D86872"/>
    <w:rsid w:val="00D86E26"/>
    <w:rsid w:val="00D90735"/>
    <w:rsid w:val="00D90A33"/>
    <w:rsid w:val="00D9284A"/>
    <w:rsid w:val="00D95C4F"/>
    <w:rsid w:val="00DA2326"/>
    <w:rsid w:val="00DB01FF"/>
    <w:rsid w:val="00DB216B"/>
    <w:rsid w:val="00DB7C28"/>
    <w:rsid w:val="00DB7E2E"/>
    <w:rsid w:val="00DC0DD7"/>
    <w:rsid w:val="00DC0FEA"/>
    <w:rsid w:val="00DC1B01"/>
    <w:rsid w:val="00DC5AEE"/>
    <w:rsid w:val="00DD13A7"/>
    <w:rsid w:val="00DD44B3"/>
    <w:rsid w:val="00DD5108"/>
    <w:rsid w:val="00DD51CB"/>
    <w:rsid w:val="00DD588C"/>
    <w:rsid w:val="00DE1CD8"/>
    <w:rsid w:val="00DE3681"/>
    <w:rsid w:val="00DE4E43"/>
    <w:rsid w:val="00DE6C6D"/>
    <w:rsid w:val="00DE7C62"/>
    <w:rsid w:val="00DF1ECF"/>
    <w:rsid w:val="00DF5C7A"/>
    <w:rsid w:val="00DF647C"/>
    <w:rsid w:val="00E00666"/>
    <w:rsid w:val="00E00A9B"/>
    <w:rsid w:val="00E03EE0"/>
    <w:rsid w:val="00E06BB3"/>
    <w:rsid w:val="00E14276"/>
    <w:rsid w:val="00E15900"/>
    <w:rsid w:val="00E16C01"/>
    <w:rsid w:val="00E174D5"/>
    <w:rsid w:val="00E2514C"/>
    <w:rsid w:val="00E26A70"/>
    <w:rsid w:val="00E40250"/>
    <w:rsid w:val="00E40CC0"/>
    <w:rsid w:val="00E4204F"/>
    <w:rsid w:val="00E43EED"/>
    <w:rsid w:val="00E44AE4"/>
    <w:rsid w:val="00E44D5A"/>
    <w:rsid w:val="00E45B68"/>
    <w:rsid w:val="00E469A3"/>
    <w:rsid w:val="00E53604"/>
    <w:rsid w:val="00E55ED9"/>
    <w:rsid w:val="00E5681E"/>
    <w:rsid w:val="00E60810"/>
    <w:rsid w:val="00E61CC5"/>
    <w:rsid w:val="00E62013"/>
    <w:rsid w:val="00E62864"/>
    <w:rsid w:val="00E713DC"/>
    <w:rsid w:val="00E7176D"/>
    <w:rsid w:val="00E71774"/>
    <w:rsid w:val="00E72D95"/>
    <w:rsid w:val="00E72F7E"/>
    <w:rsid w:val="00E74505"/>
    <w:rsid w:val="00E82B46"/>
    <w:rsid w:val="00E835B5"/>
    <w:rsid w:val="00E837CA"/>
    <w:rsid w:val="00E854D2"/>
    <w:rsid w:val="00E85E1F"/>
    <w:rsid w:val="00E8709A"/>
    <w:rsid w:val="00E879B2"/>
    <w:rsid w:val="00E90661"/>
    <w:rsid w:val="00E90907"/>
    <w:rsid w:val="00E94DDB"/>
    <w:rsid w:val="00EA216F"/>
    <w:rsid w:val="00EA2B9B"/>
    <w:rsid w:val="00EA57C7"/>
    <w:rsid w:val="00EA6F33"/>
    <w:rsid w:val="00EA7A18"/>
    <w:rsid w:val="00EB239C"/>
    <w:rsid w:val="00EB3F0B"/>
    <w:rsid w:val="00EB66FC"/>
    <w:rsid w:val="00EC20F8"/>
    <w:rsid w:val="00EC35AF"/>
    <w:rsid w:val="00EC39A3"/>
    <w:rsid w:val="00EC4254"/>
    <w:rsid w:val="00EC48DE"/>
    <w:rsid w:val="00ED0B7A"/>
    <w:rsid w:val="00ED116B"/>
    <w:rsid w:val="00ED4232"/>
    <w:rsid w:val="00ED5F48"/>
    <w:rsid w:val="00ED6495"/>
    <w:rsid w:val="00EE47EE"/>
    <w:rsid w:val="00EE753C"/>
    <w:rsid w:val="00EF45CD"/>
    <w:rsid w:val="00EF488C"/>
    <w:rsid w:val="00EF68CB"/>
    <w:rsid w:val="00EF78D6"/>
    <w:rsid w:val="00F03600"/>
    <w:rsid w:val="00F04CA3"/>
    <w:rsid w:val="00F05CAC"/>
    <w:rsid w:val="00F065E7"/>
    <w:rsid w:val="00F10549"/>
    <w:rsid w:val="00F142F7"/>
    <w:rsid w:val="00F221A5"/>
    <w:rsid w:val="00F22E0C"/>
    <w:rsid w:val="00F22EDB"/>
    <w:rsid w:val="00F23E2D"/>
    <w:rsid w:val="00F246B1"/>
    <w:rsid w:val="00F26CC2"/>
    <w:rsid w:val="00F301EA"/>
    <w:rsid w:val="00F30E5F"/>
    <w:rsid w:val="00F32039"/>
    <w:rsid w:val="00F341DE"/>
    <w:rsid w:val="00F349D6"/>
    <w:rsid w:val="00F367B8"/>
    <w:rsid w:val="00F37093"/>
    <w:rsid w:val="00F37216"/>
    <w:rsid w:val="00F40C49"/>
    <w:rsid w:val="00F41EF4"/>
    <w:rsid w:val="00F42476"/>
    <w:rsid w:val="00F424B2"/>
    <w:rsid w:val="00F43778"/>
    <w:rsid w:val="00F50746"/>
    <w:rsid w:val="00F51D08"/>
    <w:rsid w:val="00F53CF7"/>
    <w:rsid w:val="00F5691E"/>
    <w:rsid w:val="00F67791"/>
    <w:rsid w:val="00F70FB8"/>
    <w:rsid w:val="00F73713"/>
    <w:rsid w:val="00F777D8"/>
    <w:rsid w:val="00F80C31"/>
    <w:rsid w:val="00F8333A"/>
    <w:rsid w:val="00F83A32"/>
    <w:rsid w:val="00F84AE9"/>
    <w:rsid w:val="00F85F38"/>
    <w:rsid w:val="00F860E5"/>
    <w:rsid w:val="00F86FDC"/>
    <w:rsid w:val="00F9169C"/>
    <w:rsid w:val="00F94C28"/>
    <w:rsid w:val="00FA003E"/>
    <w:rsid w:val="00FA17C0"/>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7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Bezmezer">
    <w:name w:val="No Spacing"/>
    <w:uiPriority w:val="1"/>
    <w:qFormat/>
    <w:rsid w:val="00F5691E"/>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244677586">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v-olomouc/vyberova-rize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vv.olomouc@arm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53FF-9F28-48E6-B0BB-8FBEAA71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10335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2024-04-09T13:24:00Z</dcterms:created>
  <dcterms:modified xsi:type="dcterms:W3CDTF">2024-04-12T05:48:00Z</dcterms:modified>
</cp:coreProperties>
</file>